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A1BB0" w14:textId="075076E1" w:rsidR="00100C95" w:rsidRPr="00437110" w:rsidRDefault="00425D77" w:rsidP="00437110">
      <w:pPr>
        <w:rPr>
          <w:rFonts w:cstheme="minorHAnsi"/>
          <w:b/>
          <w:bCs/>
          <w:sz w:val="72"/>
          <w:szCs w:val="72"/>
        </w:rPr>
      </w:pPr>
      <w:r w:rsidRPr="00437110">
        <w:rPr>
          <w:rFonts w:cstheme="minorHAnsi"/>
          <w:b/>
          <w:bCs/>
          <w:sz w:val="72"/>
          <w:szCs w:val="72"/>
        </w:rPr>
        <w:t>Questionnaire for market dialogue</w:t>
      </w:r>
      <w:r w:rsidR="00FA43F8" w:rsidRPr="00437110">
        <w:rPr>
          <w:rFonts w:cstheme="minorHAnsi"/>
          <w:b/>
          <w:bCs/>
          <w:sz w:val="72"/>
          <w:szCs w:val="72"/>
        </w:rPr>
        <w:t xml:space="preserve"> in September – November 2022</w:t>
      </w:r>
      <w:r w:rsidRPr="00437110">
        <w:rPr>
          <w:rFonts w:cstheme="minorHAnsi"/>
          <w:b/>
          <w:bCs/>
          <w:sz w:val="72"/>
          <w:szCs w:val="72"/>
        </w:rPr>
        <w:t xml:space="preserve"> </w:t>
      </w:r>
    </w:p>
    <w:p w14:paraId="6D440F5F" w14:textId="4534F217" w:rsidR="002A4CCD" w:rsidRPr="00022E5D" w:rsidRDefault="000342F2" w:rsidP="00B5724D">
      <w:pPr>
        <w:spacing w:after="0"/>
        <w:rPr>
          <w:rFonts w:ascii="Calibri brød" w:hAnsi="Calibri brød" w:cs="Times New Roman"/>
          <w:b/>
          <w:color w:val="0D0D0D" w:themeColor="text1" w:themeTint="F2"/>
        </w:rPr>
      </w:pPr>
      <w:bookmarkStart w:id="0" w:name="_Hlk100312102"/>
      <w:r>
        <w:rPr>
          <w:rFonts w:ascii="Calibri brød" w:hAnsi="Calibri brød" w:cs="Times New Roman"/>
          <w:b/>
          <w:color w:val="0D0D0D" w:themeColor="text1" w:themeTint="F2"/>
        </w:rPr>
        <w:t>Licensing</w:t>
      </w:r>
      <w:r w:rsidR="00FA43F8" w:rsidRPr="00022E5D">
        <w:rPr>
          <w:rFonts w:ascii="Calibri brød" w:hAnsi="Calibri brød" w:cs="Times New Roman"/>
          <w:b/>
          <w:color w:val="0D0D0D" w:themeColor="text1" w:themeTint="F2"/>
        </w:rPr>
        <w:t xml:space="preserve"> and tendering procedure for commercial exploitation of hydropower in Greenland for production of electricity</w:t>
      </w:r>
      <w:r w:rsidR="002A4CCD" w:rsidRPr="00022E5D">
        <w:rPr>
          <w:rFonts w:ascii="Calibri brød" w:hAnsi="Calibri brød" w:cs="Times New Roman"/>
          <w:b/>
          <w:color w:val="0D0D0D" w:themeColor="text1" w:themeTint="F2"/>
        </w:rPr>
        <w:t xml:space="preserve">                           </w:t>
      </w:r>
    </w:p>
    <w:bookmarkEnd w:id="0"/>
    <w:p w14:paraId="229240B0" w14:textId="77777777" w:rsidR="00437110" w:rsidRPr="00437110" w:rsidRDefault="00437110" w:rsidP="00437110">
      <w:pPr>
        <w:spacing w:after="0"/>
        <w:rPr>
          <w:rFonts w:ascii="Calibri brød" w:hAnsi="Calibri brød" w:cs="Times New Roman"/>
          <w:bCs/>
          <w:i/>
          <w:iCs/>
          <w:color w:val="0D0D0D" w:themeColor="text1" w:themeTint="F2"/>
        </w:rPr>
      </w:pPr>
      <w:r w:rsidRPr="00437110">
        <w:rPr>
          <w:rFonts w:ascii="Calibri brød" w:hAnsi="Calibri brød" w:cs="Times New Roman"/>
          <w:bCs/>
          <w:i/>
          <w:iCs/>
          <w:color w:val="0D0D0D" w:themeColor="text1" w:themeTint="F2"/>
        </w:rPr>
        <w:t xml:space="preserve">August 2022 </w:t>
      </w:r>
    </w:p>
    <w:p w14:paraId="28288226" w14:textId="77777777" w:rsidR="00437110" w:rsidRDefault="00437110">
      <w:pPr>
        <w:rPr>
          <w:rFonts w:asciiTheme="majorHAnsi" w:hAnsiTheme="majorHAnsi"/>
        </w:rPr>
      </w:pPr>
    </w:p>
    <w:p w14:paraId="52BFCE8C" w14:textId="5FC87474" w:rsidR="00FA43F8" w:rsidRPr="00022E5D" w:rsidRDefault="00FA43F8">
      <w:pPr>
        <w:rPr>
          <w:rFonts w:asciiTheme="majorHAnsi" w:hAnsiTheme="majorHAnsi"/>
        </w:rPr>
      </w:pPr>
      <w:r w:rsidRPr="00022E5D">
        <w:rPr>
          <w:rFonts w:asciiTheme="majorHAnsi" w:hAnsiTheme="majorHAnsi"/>
        </w:rPr>
        <w:t>The Government of Greenland invites investors to an initial market dialogue. The dialogue will take place from September – November 2022. The purpose of the market dialogue is to secure an informal dialogue with a broad range of potential investors about the possibilities in Greenland, with the view to ensure input for the final tendering conditions.</w:t>
      </w:r>
    </w:p>
    <w:p w14:paraId="37418BB9" w14:textId="72FA83AE" w:rsidR="0098655F" w:rsidRPr="00022E5D" w:rsidRDefault="00FA43F8">
      <w:pPr>
        <w:rPr>
          <w:rFonts w:ascii="Calibri brød" w:hAnsi="Calibri brød" w:cs="Times New Roman"/>
          <w:b/>
          <w:bCs/>
          <w:color w:val="4F81BD" w:themeColor="accent1"/>
        </w:rPr>
      </w:pPr>
      <w:r w:rsidRPr="00022E5D">
        <w:rPr>
          <w:rFonts w:asciiTheme="majorHAnsi" w:hAnsiTheme="majorHAnsi"/>
        </w:rPr>
        <w:t xml:space="preserve">This document guides the initial market dialogue on tendering and </w:t>
      </w:r>
      <w:r w:rsidR="000342F2">
        <w:rPr>
          <w:rFonts w:asciiTheme="majorHAnsi" w:hAnsiTheme="majorHAnsi"/>
        </w:rPr>
        <w:t>licensing</w:t>
      </w:r>
      <w:r w:rsidRPr="00022E5D">
        <w:rPr>
          <w:rFonts w:asciiTheme="majorHAnsi" w:hAnsiTheme="majorHAnsi"/>
        </w:rPr>
        <w:t xml:space="preserve"> procedure for commercial exploitation of hydropower in Greenland for production of electricity to industry or commercial projects.</w:t>
      </w:r>
      <w:r w:rsidRPr="00022E5D">
        <w:rPr>
          <w:rFonts w:ascii="Calibri brød" w:hAnsi="Calibri brød" w:cs="Times New Roman"/>
          <w:bCs/>
          <w:color w:val="4F81BD" w:themeColor="accent1"/>
        </w:rPr>
        <w:tab/>
      </w:r>
      <w:r w:rsidRPr="00022E5D">
        <w:rPr>
          <w:rFonts w:ascii="Calibri brød" w:hAnsi="Calibri brød" w:cs="Times New Roman"/>
          <w:b/>
          <w:bCs/>
          <w:color w:val="4F81BD" w:themeColor="accent1"/>
        </w:rPr>
        <w:t xml:space="preserve">                                    </w:t>
      </w:r>
      <w:r w:rsidR="0098655F" w:rsidRPr="00022E5D">
        <w:rPr>
          <w:rFonts w:ascii="Calibri brød" w:hAnsi="Calibri brød" w:cs="Times New Roman"/>
          <w:b/>
          <w:bCs/>
          <w:color w:val="4F81BD" w:themeColor="accent1"/>
        </w:rPr>
        <w:br w:type="page"/>
      </w:r>
    </w:p>
    <w:sdt>
      <w:sdtPr>
        <w:rPr>
          <w:rFonts w:ascii="Avenir Next LT Pro Light" w:eastAsiaTheme="minorHAnsi" w:hAnsi="Avenir Next LT Pro Light" w:cstheme="minorBidi"/>
          <w:b/>
          <w:bCs/>
          <w:color w:val="auto"/>
          <w:sz w:val="22"/>
          <w:szCs w:val="22"/>
          <w:lang w:eastAsia="en-US"/>
        </w:rPr>
        <w:id w:val="1824469908"/>
        <w:docPartObj>
          <w:docPartGallery w:val="Table of Contents"/>
          <w:docPartUnique/>
        </w:docPartObj>
      </w:sdtPr>
      <w:sdtEndPr>
        <w:rPr>
          <w:noProof/>
        </w:rPr>
      </w:sdtEndPr>
      <w:sdtContent>
        <w:p w14:paraId="5AF6BCA4" w14:textId="0176FC5C" w:rsidR="0067615C" w:rsidRPr="00435D9E" w:rsidRDefault="00435D9E">
          <w:pPr>
            <w:pStyle w:val="Overskrift"/>
            <w:rPr>
              <w:rFonts w:ascii="Avenir Next LT Pro Light" w:hAnsi="Avenir Next LT Pro Light"/>
              <w:b/>
              <w:bCs/>
              <w:color w:val="auto"/>
            </w:rPr>
          </w:pPr>
          <w:r w:rsidRPr="00435D9E">
            <w:rPr>
              <w:rFonts w:ascii="Avenir Next LT Pro Light" w:hAnsi="Avenir Next LT Pro Light"/>
              <w:b/>
              <w:bCs/>
              <w:color w:val="auto"/>
            </w:rPr>
            <w:t>Table of contents</w:t>
          </w:r>
        </w:p>
        <w:p w14:paraId="67389644" w14:textId="544F1D3C" w:rsidR="003C3D8A" w:rsidRDefault="00F50A22">
          <w:pPr>
            <w:pStyle w:val="Indholdsfortegnelse2"/>
            <w:rPr>
              <w:rFonts w:eastAsiaTheme="minorEastAsia" w:cstheme="minorBidi"/>
              <w:b w:val="0"/>
              <w:bCs w:val="0"/>
              <w:noProof/>
              <w:sz w:val="22"/>
              <w:szCs w:val="22"/>
              <w:lang w:val="da-DK" w:eastAsia="da-DK"/>
            </w:rPr>
          </w:pPr>
          <w:r>
            <w:rPr>
              <w:rFonts w:ascii="Avenir Next LT Pro Light" w:hAnsi="Avenir Next LT Pro Light"/>
            </w:rPr>
            <w:fldChar w:fldCharType="begin"/>
          </w:r>
          <w:r>
            <w:rPr>
              <w:rFonts w:ascii="Avenir Next LT Pro Light" w:hAnsi="Avenir Next LT Pro Light"/>
            </w:rPr>
            <w:instrText xml:space="preserve"> TOC \o "1-4" \h \z \u </w:instrText>
          </w:r>
          <w:r>
            <w:rPr>
              <w:rFonts w:ascii="Avenir Next LT Pro Light" w:hAnsi="Avenir Next LT Pro Light"/>
            </w:rPr>
            <w:fldChar w:fldCharType="separate"/>
          </w:r>
          <w:hyperlink w:anchor="_Toc112141691" w:history="1">
            <w:r w:rsidR="003C3D8A" w:rsidRPr="00657A1F">
              <w:rPr>
                <w:rStyle w:val="Hyperlink"/>
                <w:noProof/>
              </w:rPr>
              <w:t>Information on market dialogue participant</w:t>
            </w:r>
            <w:r w:rsidR="003C3D8A">
              <w:rPr>
                <w:noProof/>
                <w:webHidden/>
              </w:rPr>
              <w:tab/>
            </w:r>
            <w:r w:rsidR="003C3D8A">
              <w:rPr>
                <w:noProof/>
                <w:webHidden/>
              </w:rPr>
              <w:fldChar w:fldCharType="begin"/>
            </w:r>
            <w:r w:rsidR="003C3D8A">
              <w:rPr>
                <w:noProof/>
                <w:webHidden/>
              </w:rPr>
              <w:instrText xml:space="preserve"> PAGEREF _Toc112141691 \h </w:instrText>
            </w:r>
            <w:r w:rsidR="003C3D8A">
              <w:rPr>
                <w:noProof/>
                <w:webHidden/>
              </w:rPr>
            </w:r>
            <w:r w:rsidR="003C3D8A">
              <w:rPr>
                <w:noProof/>
                <w:webHidden/>
              </w:rPr>
              <w:fldChar w:fldCharType="separate"/>
            </w:r>
            <w:r w:rsidR="003C3D8A">
              <w:rPr>
                <w:noProof/>
                <w:webHidden/>
              </w:rPr>
              <w:t>3</w:t>
            </w:r>
            <w:r w:rsidR="003C3D8A">
              <w:rPr>
                <w:noProof/>
                <w:webHidden/>
              </w:rPr>
              <w:fldChar w:fldCharType="end"/>
            </w:r>
          </w:hyperlink>
        </w:p>
        <w:p w14:paraId="00E99030" w14:textId="144DEE18" w:rsidR="003C3D8A" w:rsidRDefault="003C3D8A">
          <w:pPr>
            <w:pStyle w:val="Indholdsfortegnelse2"/>
            <w:rPr>
              <w:rFonts w:eastAsiaTheme="minorEastAsia" w:cstheme="minorBidi"/>
              <w:b w:val="0"/>
              <w:bCs w:val="0"/>
              <w:noProof/>
              <w:sz w:val="22"/>
              <w:szCs w:val="22"/>
              <w:lang w:val="da-DK" w:eastAsia="da-DK"/>
            </w:rPr>
          </w:pPr>
          <w:hyperlink w:anchor="_Toc112141692" w:history="1">
            <w:r w:rsidRPr="00657A1F">
              <w:rPr>
                <w:rStyle w:val="Hyperlink"/>
                <w:noProof/>
              </w:rPr>
              <w:t>Selected expected central license terms, agreement terms and other terms for the tender</w:t>
            </w:r>
            <w:r>
              <w:rPr>
                <w:noProof/>
                <w:webHidden/>
              </w:rPr>
              <w:tab/>
            </w:r>
            <w:r>
              <w:rPr>
                <w:noProof/>
                <w:webHidden/>
              </w:rPr>
              <w:fldChar w:fldCharType="begin"/>
            </w:r>
            <w:r>
              <w:rPr>
                <w:noProof/>
                <w:webHidden/>
              </w:rPr>
              <w:instrText xml:space="preserve"> PAGEREF _Toc112141692 \h </w:instrText>
            </w:r>
            <w:r>
              <w:rPr>
                <w:noProof/>
                <w:webHidden/>
              </w:rPr>
            </w:r>
            <w:r>
              <w:rPr>
                <w:noProof/>
                <w:webHidden/>
              </w:rPr>
              <w:fldChar w:fldCharType="separate"/>
            </w:r>
            <w:r>
              <w:rPr>
                <w:noProof/>
                <w:webHidden/>
              </w:rPr>
              <w:t>4</w:t>
            </w:r>
            <w:r>
              <w:rPr>
                <w:noProof/>
                <w:webHidden/>
              </w:rPr>
              <w:fldChar w:fldCharType="end"/>
            </w:r>
          </w:hyperlink>
        </w:p>
        <w:p w14:paraId="1B4D40FB" w14:textId="3336091B" w:rsidR="003C3D8A" w:rsidRDefault="003C3D8A">
          <w:pPr>
            <w:pStyle w:val="Indholdsfortegnelse4"/>
            <w:tabs>
              <w:tab w:val="right" w:pos="13823"/>
            </w:tabs>
            <w:rPr>
              <w:rFonts w:eastAsiaTheme="minorEastAsia" w:cstheme="minorBidi"/>
              <w:noProof/>
              <w:sz w:val="22"/>
              <w:szCs w:val="22"/>
              <w:lang w:val="da-DK" w:eastAsia="da-DK"/>
            </w:rPr>
          </w:pPr>
          <w:hyperlink w:anchor="_Toc112141693" w:history="1">
            <w:r w:rsidRPr="00657A1F">
              <w:rPr>
                <w:rStyle w:val="Hyperlink"/>
                <w:noProof/>
              </w:rPr>
              <w:t>Tendering and licencing procedure and timeline</w:t>
            </w:r>
            <w:r>
              <w:rPr>
                <w:noProof/>
                <w:webHidden/>
              </w:rPr>
              <w:tab/>
            </w:r>
            <w:r>
              <w:rPr>
                <w:noProof/>
                <w:webHidden/>
              </w:rPr>
              <w:fldChar w:fldCharType="begin"/>
            </w:r>
            <w:r>
              <w:rPr>
                <w:noProof/>
                <w:webHidden/>
              </w:rPr>
              <w:instrText xml:space="preserve"> PAGEREF _Toc112141693 \h </w:instrText>
            </w:r>
            <w:r>
              <w:rPr>
                <w:noProof/>
                <w:webHidden/>
              </w:rPr>
            </w:r>
            <w:r>
              <w:rPr>
                <w:noProof/>
                <w:webHidden/>
              </w:rPr>
              <w:fldChar w:fldCharType="separate"/>
            </w:r>
            <w:r>
              <w:rPr>
                <w:noProof/>
                <w:webHidden/>
              </w:rPr>
              <w:t>6</w:t>
            </w:r>
            <w:r>
              <w:rPr>
                <w:noProof/>
                <w:webHidden/>
              </w:rPr>
              <w:fldChar w:fldCharType="end"/>
            </w:r>
          </w:hyperlink>
        </w:p>
        <w:p w14:paraId="7DC291DB" w14:textId="1AEF947B" w:rsidR="003C3D8A" w:rsidRDefault="003C3D8A">
          <w:pPr>
            <w:pStyle w:val="Indholdsfortegnelse4"/>
            <w:tabs>
              <w:tab w:val="right" w:pos="13823"/>
            </w:tabs>
            <w:rPr>
              <w:rFonts w:eastAsiaTheme="minorEastAsia" w:cstheme="minorBidi"/>
              <w:noProof/>
              <w:sz w:val="22"/>
              <w:szCs w:val="22"/>
              <w:lang w:val="da-DK" w:eastAsia="da-DK"/>
            </w:rPr>
          </w:pPr>
          <w:hyperlink w:anchor="_Toc112141694" w:history="1">
            <w:r w:rsidRPr="00657A1F">
              <w:rPr>
                <w:rStyle w:val="Hyperlink"/>
                <w:noProof/>
              </w:rPr>
              <w:t>Data made available by the Government of Greenland</w:t>
            </w:r>
            <w:r>
              <w:rPr>
                <w:noProof/>
                <w:webHidden/>
              </w:rPr>
              <w:tab/>
            </w:r>
            <w:r>
              <w:rPr>
                <w:noProof/>
                <w:webHidden/>
              </w:rPr>
              <w:fldChar w:fldCharType="begin"/>
            </w:r>
            <w:r>
              <w:rPr>
                <w:noProof/>
                <w:webHidden/>
              </w:rPr>
              <w:instrText xml:space="preserve"> PAGEREF _Toc112141694 \h </w:instrText>
            </w:r>
            <w:r>
              <w:rPr>
                <w:noProof/>
                <w:webHidden/>
              </w:rPr>
            </w:r>
            <w:r>
              <w:rPr>
                <w:noProof/>
                <w:webHidden/>
              </w:rPr>
              <w:fldChar w:fldCharType="separate"/>
            </w:r>
            <w:r>
              <w:rPr>
                <w:noProof/>
                <w:webHidden/>
              </w:rPr>
              <w:t>11</w:t>
            </w:r>
            <w:r>
              <w:rPr>
                <w:noProof/>
                <w:webHidden/>
              </w:rPr>
              <w:fldChar w:fldCharType="end"/>
            </w:r>
          </w:hyperlink>
        </w:p>
        <w:p w14:paraId="2C627E80" w14:textId="56B75C55" w:rsidR="003C3D8A" w:rsidRDefault="003C3D8A">
          <w:pPr>
            <w:pStyle w:val="Indholdsfortegnelse4"/>
            <w:tabs>
              <w:tab w:val="right" w:pos="13823"/>
            </w:tabs>
            <w:rPr>
              <w:rFonts w:eastAsiaTheme="minorEastAsia" w:cstheme="minorBidi"/>
              <w:noProof/>
              <w:sz w:val="22"/>
              <w:szCs w:val="22"/>
              <w:lang w:val="da-DK" w:eastAsia="da-DK"/>
            </w:rPr>
          </w:pPr>
          <w:hyperlink w:anchor="_Toc112141695" w:history="1">
            <w:r w:rsidRPr="00657A1F">
              <w:rPr>
                <w:rStyle w:val="Hyperlink"/>
                <w:noProof/>
              </w:rPr>
              <w:t>The hydropower project and different types of industry or commercial project(s)</w:t>
            </w:r>
            <w:r>
              <w:rPr>
                <w:noProof/>
                <w:webHidden/>
              </w:rPr>
              <w:tab/>
            </w:r>
            <w:r>
              <w:rPr>
                <w:noProof/>
                <w:webHidden/>
              </w:rPr>
              <w:fldChar w:fldCharType="begin"/>
            </w:r>
            <w:r>
              <w:rPr>
                <w:noProof/>
                <w:webHidden/>
              </w:rPr>
              <w:instrText xml:space="preserve"> PAGEREF _Toc112141695 \h </w:instrText>
            </w:r>
            <w:r>
              <w:rPr>
                <w:noProof/>
                <w:webHidden/>
              </w:rPr>
            </w:r>
            <w:r>
              <w:rPr>
                <w:noProof/>
                <w:webHidden/>
              </w:rPr>
              <w:fldChar w:fldCharType="separate"/>
            </w:r>
            <w:r>
              <w:rPr>
                <w:noProof/>
                <w:webHidden/>
              </w:rPr>
              <w:t>12</w:t>
            </w:r>
            <w:r>
              <w:rPr>
                <w:noProof/>
                <w:webHidden/>
              </w:rPr>
              <w:fldChar w:fldCharType="end"/>
            </w:r>
          </w:hyperlink>
        </w:p>
        <w:p w14:paraId="599BC100" w14:textId="5928620C" w:rsidR="003C3D8A" w:rsidRDefault="003C3D8A">
          <w:pPr>
            <w:pStyle w:val="Indholdsfortegnelse4"/>
            <w:tabs>
              <w:tab w:val="right" w:pos="13823"/>
            </w:tabs>
            <w:rPr>
              <w:rFonts w:eastAsiaTheme="minorEastAsia" w:cstheme="minorBidi"/>
              <w:noProof/>
              <w:sz w:val="22"/>
              <w:szCs w:val="22"/>
              <w:lang w:val="da-DK" w:eastAsia="da-DK"/>
            </w:rPr>
          </w:pPr>
          <w:hyperlink w:anchor="_Toc112141696" w:history="1">
            <w:r w:rsidRPr="00657A1F">
              <w:rPr>
                <w:rStyle w:val="Hyperlink"/>
                <w:noProof/>
              </w:rPr>
              <w:t>Environmental Impact Assessment, Social Impact Assessment and Impact Benefit Agreement</w:t>
            </w:r>
            <w:r>
              <w:rPr>
                <w:noProof/>
                <w:webHidden/>
              </w:rPr>
              <w:tab/>
            </w:r>
            <w:r>
              <w:rPr>
                <w:noProof/>
                <w:webHidden/>
              </w:rPr>
              <w:fldChar w:fldCharType="begin"/>
            </w:r>
            <w:r>
              <w:rPr>
                <w:noProof/>
                <w:webHidden/>
              </w:rPr>
              <w:instrText xml:space="preserve"> PAGEREF _Toc112141696 \h </w:instrText>
            </w:r>
            <w:r>
              <w:rPr>
                <w:noProof/>
                <w:webHidden/>
              </w:rPr>
            </w:r>
            <w:r>
              <w:rPr>
                <w:noProof/>
                <w:webHidden/>
              </w:rPr>
              <w:fldChar w:fldCharType="separate"/>
            </w:r>
            <w:r>
              <w:rPr>
                <w:noProof/>
                <w:webHidden/>
              </w:rPr>
              <w:t>16</w:t>
            </w:r>
            <w:r>
              <w:rPr>
                <w:noProof/>
                <w:webHidden/>
              </w:rPr>
              <w:fldChar w:fldCharType="end"/>
            </w:r>
          </w:hyperlink>
        </w:p>
        <w:p w14:paraId="4748084C" w14:textId="2B2C6402" w:rsidR="003C3D8A" w:rsidRDefault="003C3D8A">
          <w:pPr>
            <w:pStyle w:val="Indholdsfortegnelse4"/>
            <w:tabs>
              <w:tab w:val="right" w:pos="13823"/>
            </w:tabs>
            <w:rPr>
              <w:rFonts w:eastAsiaTheme="minorEastAsia" w:cstheme="minorBidi"/>
              <w:noProof/>
              <w:sz w:val="22"/>
              <w:szCs w:val="22"/>
              <w:lang w:val="da-DK" w:eastAsia="da-DK"/>
            </w:rPr>
          </w:pPr>
          <w:hyperlink w:anchor="_Toc112141697" w:history="1">
            <w:r w:rsidRPr="00657A1F">
              <w:rPr>
                <w:rStyle w:val="Hyperlink"/>
                <w:noProof/>
              </w:rPr>
              <w:t>Technical and professional ability (expertise and experience) and economic and financial ability (financial capacity)</w:t>
            </w:r>
            <w:r>
              <w:rPr>
                <w:noProof/>
                <w:webHidden/>
              </w:rPr>
              <w:tab/>
            </w:r>
            <w:r>
              <w:rPr>
                <w:noProof/>
                <w:webHidden/>
              </w:rPr>
              <w:fldChar w:fldCharType="begin"/>
            </w:r>
            <w:r>
              <w:rPr>
                <w:noProof/>
                <w:webHidden/>
              </w:rPr>
              <w:instrText xml:space="preserve"> PAGEREF _Toc112141697 \h </w:instrText>
            </w:r>
            <w:r>
              <w:rPr>
                <w:noProof/>
                <w:webHidden/>
              </w:rPr>
            </w:r>
            <w:r>
              <w:rPr>
                <w:noProof/>
                <w:webHidden/>
              </w:rPr>
              <w:fldChar w:fldCharType="separate"/>
            </w:r>
            <w:r>
              <w:rPr>
                <w:noProof/>
                <w:webHidden/>
              </w:rPr>
              <w:t>16</w:t>
            </w:r>
            <w:r>
              <w:rPr>
                <w:noProof/>
                <w:webHidden/>
              </w:rPr>
              <w:fldChar w:fldCharType="end"/>
            </w:r>
          </w:hyperlink>
        </w:p>
        <w:p w14:paraId="317329A5" w14:textId="24BB27FE" w:rsidR="003C3D8A" w:rsidRDefault="003C3D8A">
          <w:pPr>
            <w:pStyle w:val="Indholdsfortegnelse4"/>
            <w:tabs>
              <w:tab w:val="right" w:pos="13823"/>
            </w:tabs>
            <w:rPr>
              <w:rFonts w:eastAsiaTheme="minorEastAsia" w:cstheme="minorBidi"/>
              <w:noProof/>
              <w:sz w:val="22"/>
              <w:szCs w:val="22"/>
              <w:lang w:val="da-DK" w:eastAsia="da-DK"/>
            </w:rPr>
          </w:pPr>
          <w:hyperlink w:anchor="_Toc112141698" w:history="1">
            <w:r w:rsidRPr="00657A1F">
              <w:rPr>
                <w:rStyle w:val="Hyperlink"/>
                <w:noProof/>
              </w:rPr>
              <w:t>Instruments to secure project progress</w:t>
            </w:r>
            <w:r>
              <w:rPr>
                <w:noProof/>
                <w:webHidden/>
              </w:rPr>
              <w:tab/>
            </w:r>
            <w:r>
              <w:rPr>
                <w:noProof/>
                <w:webHidden/>
              </w:rPr>
              <w:fldChar w:fldCharType="begin"/>
            </w:r>
            <w:r>
              <w:rPr>
                <w:noProof/>
                <w:webHidden/>
              </w:rPr>
              <w:instrText xml:space="preserve"> PAGEREF _Toc112141698 \h </w:instrText>
            </w:r>
            <w:r>
              <w:rPr>
                <w:noProof/>
                <w:webHidden/>
              </w:rPr>
            </w:r>
            <w:r>
              <w:rPr>
                <w:noProof/>
                <w:webHidden/>
              </w:rPr>
              <w:fldChar w:fldCharType="separate"/>
            </w:r>
            <w:r>
              <w:rPr>
                <w:noProof/>
                <w:webHidden/>
              </w:rPr>
              <w:t>18</w:t>
            </w:r>
            <w:r>
              <w:rPr>
                <w:noProof/>
                <w:webHidden/>
              </w:rPr>
              <w:fldChar w:fldCharType="end"/>
            </w:r>
          </w:hyperlink>
        </w:p>
        <w:p w14:paraId="2A117735" w14:textId="2F993A1E" w:rsidR="003C3D8A" w:rsidRDefault="003C3D8A">
          <w:pPr>
            <w:pStyle w:val="Indholdsfortegnelse4"/>
            <w:tabs>
              <w:tab w:val="right" w:pos="13823"/>
            </w:tabs>
            <w:rPr>
              <w:rFonts w:eastAsiaTheme="minorEastAsia" w:cstheme="minorBidi"/>
              <w:noProof/>
              <w:sz w:val="22"/>
              <w:szCs w:val="22"/>
              <w:lang w:val="da-DK" w:eastAsia="da-DK"/>
            </w:rPr>
          </w:pPr>
          <w:hyperlink w:anchor="_Toc112141699" w:history="1">
            <w:r w:rsidRPr="00657A1F">
              <w:rPr>
                <w:rStyle w:val="Hyperlink"/>
                <w:noProof/>
              </w:rPr>
              <w:t>Value creation in general and for Greenland (including government take)</w:t>
            </w:r>
            <w:r>
              <w:rPr>
                <w:noProof/>
                <w:webHidden/>
              </w:rPr>
              <w:tab/>
            </w:r>
            <w:r>
              <w:rPr>
                <w:noProof/>
                <w:webHidden/>
              </w:rPr>
              <w:fldChar w:fldCharType="begin"/>
            </w:r>
            <w:r>
              <w:rPr>
                <w:noProof/>
                <w:webHidden/>
              </w:rPr>
              <w:instrText xml:space="preserve"> PAGEREF _Toc112141699 \h </w:instrText>
            </w:r>
            <w:r>
              <w:rPr>
                <w:noProof/>
                <w:webHidden/>
              </w:rPr>
            </w:r>
            <w:r>
              <w:rPr>
                <w:noProof/>
                <w:webHidden/>
              </w:rPr>
              <w:fldChar w:fldCharType="separate"/>
            </w:r>
            <w:r>
              <w:rPr>
                <w:noProof/>
                <w:webHidden/>
              </w:rPr>
              <w:t>19</w:t>
            </w:r>
            <w:r>
              <w:rPr>
                <w:noProof/>
                <w:webHidden/>
              </w:rPr>
              <w:fldChar w:fldCharType="end"/>
            </w:r>
          </w:hyperlink>
        </w:p>
        <w:p w14:paraId="7B17050A" w14:textId="2D5B5CDB" w:rsidR="003C3D8A" w:rsidRDefault="003C3D8A">
          <w:pPr>
            <w:pStyle w:val="Indholdsfortegnelse4"/>
            <w:tabs>
              <w:tab w:val="right" w:pos="13823"/>
            </w:tabs>
            <w:rPr>
              <w:rFonts w:eastAsiaTheme="minorEastAsia" w:cstheme="minorBidi"/>
              <w:noProof/>
              <w:sz w:val="22"/>
              <w:szCs w:val="22"/>
              <w:lang w:val="da-DK" w:eastAsia="da-DK"/>
            </w:rPr>
          </w:pPr>
          <w:hyperlink w:anchor="_Toc112141700" w:history="1">
            <w:r w:rsidRPr="00657A1F">
              <w:rPr>
                <w:rStyle w:val="Hyperlink"/>
                <w:noProof/>
              </w:rPr>
              <w:t>Local integration</w:t>
            </w:r>
            <w:r w:rsidRPr="00657A1F">
              <w:rPr>
                <w:rStyle w:val="Hyperlink"/>
                <w:bCs/>
                <w:noProof/>
              </w:rPr>
              <w:t xml:space="preserve"> (use of local workers and suppliers)</w:t>
            </w:r>
            <w:r>
              <w:rPr>
                <w:noProof/>
                <w:webHidden/>
              </w:rPr>
              <w:tab/>
            </w:r>
            <w:r>
              <w:rPr>
                <w:noProof/>
                <w:webHidden/>
              </w:rPr>
              <w:fldChar w:fldCharType="begin"/>
            </w:r>
            <w:r>
              <w:rPr>
                <w:noProof/>
                <w:webHidden/>
              </w:rPr>
              <w:instrText xml:space="preserve"> PAGEREF _Toc112141700 \h </w:instrText>
            </w:r>
            <w:r>
              <w:rPr>
                <w:noProof/>
                <w:webHidden/>
              </w:rPr>
            </w:r>
            <w:r>
              <w:rPr>
                <w:noProof/>
                <w:webHidden/>
              </w:rPr>
              <w:fldChar w:fldCharType="separate"/>
            </w:r>
            <w:r>
              <w:rPr>
                <w:noProof/>
                <w:webHidden/>
              </w:rPr>
              <w:t>21</w:t>
            </w:r>
            <w:r>
              <w:rPr>
                <w:noProof/>
                <w:webHidden/>
              </w:rPr>
              <w:fldChar w:fldCharType="end"/>
            </w:r>
          </w:hyperlink>
        </w:p>
        <w:p w14:paraId="3D295A34" w14:textId="381C5957" w:rsidR="003C3D8A" w:rsidRDefault="003C3D8A">
          <w:pPr>
            <w:pStyle w:val="Indholdsfortegnelse4"/>
            <w:tabs>
              <w:tab w:val="right" w:pos="13823"/>
            </w:tabs>
            <w:rPr>
              <w:rFonts w:eastAsiaTheme="minorEastAsia" w:cstheme="minorBidi"/>
              <w:noProof/>
              <w:sz w:val="22"/>
              <w:szCs w:val="22"/>
              <w:lang w:val="da-DK" w:eastAsia="da-DK"/>
            </w:rPr>
          </w:pPr>
          <w:hyperlink w:anchor="_Toc112141701" w:history="1">
            <w:r w:rsidRPr="00657A1F">
              <w:rPr>
                <w:rStyle w:val="Hyperlink"/>
                <w:noProof/>
              </w:rPr>
              <w:t>Environment and biodiversity</w:t>
            </w:r>
            <w:r>
              <w:rPr>
                <w:noProof/>
                <w:webHidden/>
              </w:rPr>
              <w:tab/>
            </w:r>
            <w:r>
              <w:rPr>
                <w:noProof/>
                <w:webHidden/>
              </w:rPr>
              <w:fldChar w:fldCharType="begin"/>
            </w:r>
            <w:r>
              <w:rPr>
                <w:noProof/>
                <w:webHidden/>
              </w:rPr>
              <w:instrText xml:space="preserve"> PAGEREF _Toc112141701 \h </w:instrText>
            </w:r>
            <w:r>
              <w:rPr>
                <w:noProof/>
                <w:webHidden/>
              </w:rPr>
            </w:r>
            <w:r>
              <w:rPr>
                <w:noProof/>
                <w:webHidden/>
              </w:rPr>
              <w:fldChar w:fldCharType="separate"/>
            </w:r>
            <w:r>
              <w:rPr>
                <w:noProof/>
                <w:webHidden/>
              </w:rPr>
              <w:t>22</w:t>
            </w:r>
            <w:r>
              <w:rPr>
                <w:noProof/>
                <w:webHidden/>
              </w:rPr>
              <w:fldChar w:fldCharType="end"/>
            </w:r>
          </w:hyperlink>
        </w:p>
        <w:p w14:paraId="7676433F" w14:textId="59C6CBDD" w:rsidR="003C3D8A" w:rsidRDefault="003C3D8A">
          <w:pPr>
            <w:pStyle w:val="Indholdsfortegnelse4"/>
            <w:tabs>
              <w:tab w:val="right" w:pos="13823"/>
            </w:tabs>
            <w:rPr>
              <w:rFonts w:eastAsiaTheme="minorEastAsia" w:cstheme="minorBidi"/>
              <w:noProof/>
              <w:sz w:val="22"/>
              <w:szCs w:val="22"/>
              <w:lang w:val="da-DK" w:eastAsia="da-DK"/>
            </w:rPr>
          </w:pPr>
          <w:hyperlink w:anchor="_Toc112141702" w:history="1">
            <w:r w:rsidRPr="00657A1F">
              <w:rPr>
                <w:rStyle w:val="Hyperlink"/>
                <w:noProof/>
              </w:rPr>
              <w:t>Maximum exploitation of Greenland’s hydropower resources</w:t>
            </w:r>
            <w:r>
              <w:rPr>
                <w:noProof/>
                <w:webHidden/>
              </w:rPr>
              <w:tab/>
            </w:r>
            <w:r>
              <w:rPr>
                <w:noProof/>
                <w:webHidden/>
              </w:rPr>
              <w:fldChar w:fldCharType="begin"/>
            </w:r>
            <w:r>
              <w:rPr>
                <w:noProof/>
                <w:webHidden/>
              </w:rPr>
              <w:instrText xml:space="preserve"> PAGEREF _Toc112141702 \h </w:instrText>
            </w:r>
            <w:r>
              <w:rPr>
                <w:noProof/>
                <w:webHidden/>
              </w:rPr>
            </w:r>
            <w:r>
              <w:rPr>
                <w:noProof/>
                <w:webHidden/>
              </w:rPr>
              <w:fldChar w:fldCharType="separate"/>
            </w:r>
            <w:r>
              <w:rPr>
                <w:noProof/>
                <w:webHidden/>
              </w:rPr>
              <w:t>23</w:t>
            </w:r>
            <w:r>
              <w:rPr>
                <w:noProof/>
                <w:webHidden/>
              </w:rPr>
              <w:fldChar w:fldCharType="end"/>
            </w:r>
          </w:hyperlink>
        </w:p>
        <w:p w14:paraId="31FEB73B" w14:textId="0C92CCBD" w:rsidR="003C3D8A" w:rsidRDefault="003C3D8A">
          <w:pPr>
            <w:pStyle w:val="Indholdsfortegnelse4"/>
            <w:tabs>
              <w:tab w:val="right" w:pos="13823"/>
            </w:tabs>
            <w:rPr>
              <w:rFonts w:eastAsiaTheme="minorEastAsia" w:cstheme="minorBidi"/>
              <w:noProof/>
              <w:sz w:val="22"/>
              <w:szCs w:val="22"/>
              <w:lang w:val="da-DK" w:eastAsia="da-DK"/>
            </w:rPr>
          </w:pPr>
          <w:hyperlink w:anchor="_Toc112141703" w:history="1">
            <w:r w:rsidRPr="00657A1F">
              <w:rPr>
                <w:rStyle w:val="Hyperlink"/>
                <w:noProof/>
              </w:rPr>
              <w:t>Award criteria and quantification of principles for selection</w:t>
            </w:r>
            <w:r>
              <w:rPr>
                <w:noProof/>
                <w:webHidden/>
              </w:rPr>
              <w:tab/>
            </w:r>
            <w:r>
              <w:rPr>
                <w:noProof/>
                <w:webHidden/>
              </w:rPr>
              <w:fldChar w:fldCharType="begin"/>
            </w:r>
            <w:r>
              <w:rPr>
                <w:noProof/>
                <w:webHidden/>
              </w:rPr>
              <w:instrText xml:space="preserve"> PAGEREF _Toc112141703 \h </w:instrText>
            </w:r>
            <w:r>
              <w:rPr>
                <w:noProof/>
                <w:webHidden/>
              </w:rPr>
            </w:r>
            <w:r>
              <w:rPr>
                <w:noProof/>
                <w:webHidden/>
              </w:rPr>
              <w:fldChar w:fldCharType="separate"/>
            </w:r>
            <w:r>
              <w:rPr>
                <w:noProof/>
                <w:webHidden/>
              </w:rPr>
              <w:t>24</w:t>
            </w:r>
            <w:r>
              <w:rPr>
                <w:noProof/>
                <w:webHidden/>
              </w:rPr>
              <w:fldChar w:fldCharType="end"/>
            </w:r>
          </w:hyperlink>
        </w:p>
        <w:p w14:paraId="13C82947" w14:textId="514B52B9" w:rsidR="003C3D8A" w:rsidRDefault="003C3D8A">
          <w:pPr>
            <w:pStyle w:val="Indholdsfortegnelse4"/>
            <w:tabs>
              <w:tab w:val="right" w:pos="13823"/>
            </w:tabs>
            <w:rPr>
              <w:rFonts w:eastAsiaTheme="minorEastAsia" w:cstheme="minorBidi"/>
              <w:noProof/>
              <w:sz w:val="22"/>
              <w:szCs w:val="22"/>
              <w:lang w:val="da-DK" w:eastAsia="da-DK"/>
            </w:rPr>
          </w:pPr>
          <w:hyperlink w:anchor="_Toc112141704" w:history="1">
            <w:r w:rsidRPr="00657A1F">
              <w:rPr>
                <w:rStyle w:val="Hyperlink"/>
                <w:noProof/>
              </w:rPr>
              <w:t>Operation and maintenance of the hydropower plant(s) and the industrial or commercial plant(s)</w:t>
            </w:r>
            <w:r>
              <w:rPr>
                <w:noProof/>
                <w:webHidden/>
              </w:rPr>
              <w:tab/>
            </w:r>
            <w:r>
              <w:rPr>
                <w:noProof/>
                <w:webHidden/>
              </w:rPr>
              <w:fldChar w:fldCharType="begin"/>
            </w:r>
            <w:r>
              <w:rPr>
                <w:noProof/>
                <w:webHidden/>
              </w:rPr>
              <w:instrText xml:space="preserve"> PAGEREF _Toc112141704 \h </w:instrText>
            </w:r>
            <w:r>
              <w:rPr>
                <w:noProof/>
                <w:webHidden/>
              </w:rPr>
            </w:r>
            <w:r>
              <w:rPr>
                <w:noProof/>
                <w:webHidden/>
              </w:rPr>
              <w:fldChar w:fldCharType="separate"/>
            </w:r>
            <w:r>
              <w:rPr>
                <w:noProof/>
                <w:webHidden/>
              </w:rPr>
              <w:t>25</w:t>
            </w:r>
            <w:r>
              <w:rPr>
                <w:noProof/>
                <w:webHidden/>
              </w:rPr>
              <w:fldChar w:fldCharType="end"/>
            </w:r>
          </w:hyperlink>
        </w:p>
        <w:p w14:paraId="00E45047" w14:textId="1653B78A" w:rsidR="003C3D8A" w:rsidRDefault="003C3D8A">
          <w:pPr>
            <w:pStyle w:val="Indholdsfortegnelse4"/>
            <w:tabs>
              <w:tab w:val="right" w:pos="13823"/>
            </w:tabs>
            <w:rPr>
              <w:rFonts w:eastAsiaTheme="minorEastAsia" w:cstheme="minorBidi"/>
              <w:noProof/>
              <w:sz w:val="22"/>
              <w:szCs w:val="22"/>
              <w:lang w:val="da-DK" w:eastAsia="da-DK"/>
            </w:rPr>
          </w:pPr>
          <w:hyperlink w:anchor="_Toc112141705" w:history="1">
            <w:r w:rsidRPr="00657A1F">
              <w:rPr>
                <w:rStyle w:val="Hyperlink"/>
                <w:noProof/>
              </w:rPr>
              <w:t>Involvement of the Government of Greenland and documentation requirements</w:t>
            </w:r>
            <w:r>
              <w:rPr>
                <w:noProof/>
                <w:webHidden/>
              </w:rPr>
              <w:tab/>
            </w:r>
            <w:r>
              <w:rPr>
                <w:noProof/>
                <w:webHidden/>
              </w:rPr>
              <w:fldChar w:fldCharType="begin"/>
            </w:r>
            <w:r>
              <w:rPr>
                <w:noProof/>
                <w:webHidden/>
              </w:rPr>
              <w:instrText xml:space="preserve"> PAGEREF _Toc112141705 \h </w:instrText>
            </w:r>
            <w:r>
              <w:rPr>
                <w:noProof/>
                <w:webHidden/>
              </w:rPr>
            </w:r>
            <w:r>
              <w:rPr>
                <w:noProof/>
                <w:webHidden/>
              </w:rPr>
              <w:fldChar w:fldCharType="separate"/>
            </w:r>
            <w:r>
              <w:rPr>
                <w:noProof/>
                <w:webHidden/>
              </w:rPr>
              <w:t>26</w:t>
            </w:r>
            <w:r>
              <w:rPr>
                <w:noProof/>
                <w:webHidden/>
              </w:rPr>
              <w:fldChar w:fldCharType="end"/>
            </w:r>
          </w:hyperlink>
        </w:p>
        <w:p w14:paraId="51E87235" w14:textId="492E3AC4" w:rsidR="003C3D8A" w:rsidRDefault="003C3D8A">
          <w:pPr>
            <w:pStyle w:val="Indholdsfortegnelse4"/>
            <w:tabs>
              <w:tab w:val="right" w:pos="13823"/>
            </w:tabs>
            <w:rPr>
              <w:rFonts w:eastAsiaTheme="minorEastAsia" w:cstheme="minorBidi"/>
              <w:noProof/>
              <w:sz w:val="22"/>
              <w:szCs w:val="22"/>
              <w:lang w:val="da-DK" w:eastAsia="da-DK"/>
            </w:rPr>
          </w:pPr>
          <w:hyperlink w:anchor="_Toc112141706" w:history="1">
            <w:r w:rsidRPr="00657A1F">
              <w:rPr>
                <w:rStyle w:val="Hyperlink"/>
                <w:noProof/>
              </w:rPr>
              <w:t>Financial Security</w:t>
            </w:r>
            <w:r>
              <w:rPr>
                <w:noProof/>
                <w:webHidden/>
              </w:rPr>
              <w:tab/>
            </w:r>
            <w:r>
              <w:rPr>
                <w:noProof/>
                <w:webHidden/>
              </w:rPr>
              <w:fldChar w:fldCharType="begin"/>
            </w:r>
            <w:r>
              <w:rPr>
                <w:noProof/>
                <w:webHidden/>
              </w:rPr>
              <w:instrText xml:space="preserve"> PAGEREF _Toc112141706 \h </w:instrText>
            </w:r>
            <w:r>
              <w:rPr>
                <w:noProof/>
                <w:webHidden/>
              </w:rPr>
            </w:r>
            <w:r>
              <w:rPr>
                <w:noProof/>
                <w:webHidden/>
              </w:rPr>
              <w:fldChar w:fldCharType="separate"/>
            </w:r>
            <w:r>
              <w:rPr>
                <w:noProof/>
                <w:webHidden/>
              </w:rPr>
              <w:t>27</w:t>
            </w:r>
            <w:r>
              <w:rPr>
                <w:noProof/>
                <w:webHidden/>
              </w:rPr>
              <w:fldChar w:fldCharType="end"/>
            </w:r>
          </w:hyperlink>
        </w:p>
        <w:p w14:paraId="5D7240DB" w14:textId="26741B9B" w:rsidR="003C3D8A" w:rsidRDefault="003C3D8A">
          <w:pPr>
            <w:pStyle w:val="Indholdsfortegnelse4"/>
            <w:tabs>
              <w:tab w:val="right" w:pos="13823"/>
            </w:tabs>
            <w:rPr>
              <w:rFonts w:eastAsiaTheme="minorEastAsia" w:cstheme="minorBidi"/>
              <w:noProof/>
              <w:sz w:val="22"/>
              <w:szCs w:val="22"/>
              <w:lang w:val="da-DK" w:eastAsia="da-DK"/>
            </w:rPr>
          </w:pPr>
          <w:hyperlink w:anchor="_Toc112141707" w:history="1">
            <w:r w:rsidRPr="00657A1F">
              <w:rPr>
                <w:rStyle w:val="Hyperlink"/>
                <w:noProof/>
              </w:rPr>
              <w:t>Investor interest</w:t>
            </w:r>
            <w:r>
              <w:rPr>
                <w:noProof/>
                <w:webHidden/>
              </w:rPr>
              <w:tab/>
            </w:r>
            <w:r>
              <w:rPr>
                <w:noProof/>
                <w:webHidden/>
              </w:rPr>
              <w:fldChar w:fldCharType="begin"/>
            </w:r>
            <w:r>
              <w:rPr>
                <w:noProof/>
                <w:webHidden/>
              </w:rPr>
              <w:instrText xml:space="preserve"> PAGEREF _Toc112141707 \h </w:instrText>
            </w:r>
            <w:r>
              <w:rPr>
                <w:noProof/>
                <w:webHidden/>
              </w:rPr>
            </w:r>
            <w:r>
              <w:rPr>
                <w:noProof/>
                <w:webHidden/>
              </w:rPr>
              <w:fldChar w:fldCharType="separate"/>
            </w:r>
            <w:r>
              <w:rPr>
                <w:noProof/>
                <w:webHidden/>
              </w:rPr>
              <w:t>28</w:t>
            </w:r>
            <w:r>
              <w:rPr>
                <w:noProof/>
                <w:webHidden/>
              </w:rPr>
              <w:fldChar w:fldCharType="end"/>
            </w:r>
          </w:hyperlink>
        </w:p>
        <w:p w14:paraId="032F028E" w14:textId="662645D1" w:rsidR="003C3D8A" w:rsidRDefault="003C3D8A">
          <w:pPr>
            <w:pStyle w:val="Indholdsfortegnelse2"/>
            <w:rPr>
              <w:rFonts w:eastAsiaTheme="minorEastAsia" w:cstheme="minorBidi"/>
              <w:b w:val="0"/>
              <w:bCs w:val="0"/>
              <w:noProof/>
              <w:sz w:val="22"/>
              <w:szCs w:val="22"/>
              <w:lang w:val="da-DK" w:eastAsia="da-DK"/>
            </w:rPr>
          </w:pPr>
          <w:hyperlink w:anchor="_Toc112141708" w:history="1">
            <w:r w:rsidRPr="00657A1F">
              <w:rPr>
                <w:rStyle w:val="Hyperlink"/>
                <w:noProof/>
              </w:rPr>
              <w:t>Information on participation and other comments</w:t>
            </w:r>
            <w:r>
              <w:rPr>
                <w:noProof/>
                <w:webHidden/>
              </w:rPr>
              <w:tab/>
            </w:r>
            <w:r>
              <w:rPr>
                <w:noProof/>
                <w:webHidden/>
              </w:rPr>
              <w:fldChar w:fldCharType="begin"/>
            </w:r>
            <w:r>
              <w:rPr>
                <w:noProof/>
                <w:webHidden/>
              </w:rPr>
              <w:instrText xml:space="preserve"> PAGEREF _Toc112141708 \h </w:instrText>
            </w:r>
            <w:r>
              <w:rPr>
                <w:noProof/>
                <w:webHidden/>
              </w:rPr>
            </w:r>
            <w:r>
              <w:rPr>
                <w:noProof/>
                <w:webHidden/>
              </w:rPr>
              <w:fldChar w:fldCharType="separate"/>
            </w:r>
            <w:r>
              <w:rPr>
                <w:noProof/>
                <w:webHidden/>
              </w:rPr>
              <w:t>30</w:t>
            </w:r>
            <w:r>
              <w:rPr>
                <w:noProof/>
                <w:webHidden/>
              </w:rPr>
              <w:fldChar w:fldCharType="end"/>
            </w:r>
          </w:hyperlink>
        </w:p>
        <w:p w14:paraId="3D81B1C4" w14:textId="6921F4B3" w:rsidR="003C3D8A" w:rsidRDefault="003C3D8A">
          <w:pPr>
            <w:pStyle w:val="Indholdsfortegnelse2"/>
            <w:rPr>
              <w:rFonts w:eastAsiaTheme="minorEastAsia" w:cstheme="minorBidi"/>
              <w:b w:val="0"/>
              <w:bCs w:val="0"/>
              <w:noProof/>
              <w:sz w:val="22"/>
              <w:szCs w:val="22"/>
              <w:lang w:val="da-DK" w:eastAsia="da-DK"/>
            </w:rPr>
          </w:pPr>
          <w:hyperlink w:anchor="_Toc112141709" w:history="1">
            <w:r w:rsidRPr="00657A1F">
              <w:rPr>
                <w:rStyle w:val="Hyperlink"/>
                <w:noProof/>
              </w:rPr>
              <w:t>Appendix</w:t>
            </w:r>
            <w:r>
              <w:rPr>
                <w:noProof/>
                <w:webHidden/>
              </w:rPr>
              <w:tab/>
            </w:r>
            <w:r>
              <w:rPr>
                <w:noProof/>
                <w:webHidden/>
              </w:rPr>
              <w:fldChar w:fldCharType="begin"/>
            </w:r>
            <w:r>
              <w:rPr>
                <w:noProof/>
                <w:webHidden/>
              </w:rPr>
              <w:instrText xml:space="preserve"> PAGEREF _Toc112141709 \h </w:instrText>
            </w:r>
            <w:r>
              <w:rPr>
                <w:noProof/>
                <w:webHidden/>
              </w:rPr>
            </w:r>
            <w:r>
              <w:rPr>
                <w:noProof/>
                <w:webHidden/>
              </w:rPr>
              <w:fldChar w:fldCharType="separate"/>
            </w:r>
            <w:r>
              <w:rPr>
                <w:noProof/>
                <w:webHidden/>
              </w:rPr>
              <w:t>31</w:t>
            </w:r>
            <w:r>
              <w:rPr>
                <w:noProof/>
                <w:webHidden/>
              </w:rPr>
              <w:fldChar w:fldCharType="end"/>
            </w:r>
          </w:hyperlink>
        </w:p>
        <w:p w14:paraId="338D7E2E" w14:textId="584D9737" w:rsidR="003C3D8A" w:rsidRDefault="003C3D8A">
          <w:pPr>
            <w:pStyle w:val="Indholdsfortegnelse4"/>
            <w:tabs>
              <w:tab w:val="right" w:pos="13823"/>
            </w:tabs>
            <w:rPr>
              <w:rFonts w:eastAsiaTheme="minorEastAsia" w:cstheme="minorBidi"/>
              <w:noProof/>
              <w:sz w:val="22"/>
              <w:szCs w:val="22"/>
              <w:lang w:val="da-DK" w:eastAsia="da-DK"/>
            </w:rPr>
          </w:pPr>
          <w:hyperlink w:anchor="_Toc112141710" w:history="1">
            <w:r w:rsidRPr="00657A1F">
              <w:rPr>
                <w:rStyle w:val="Hyperlink"/>
                <w:noProof/>
              </w:rPr>
              <w:t>A. Timeline of tender and license process</w:t>
            </w:r>
            <w:r>
              <w:rPr>
                <w:noProof/>
                <w:webHidden/>
              </w:rPr>
              <w:tab/>
            </w:r>
            <w:r>
              <w:rPr>
                <w:noProof/>
                <w:webHidden/>
              </w:rPr>
              <w:fldChar w:fldCharType="begin"/>
            </w:r>
            <w:r>
              <w:rPr>
                <w:noProof/>
                <w:webHidden/>
              </w:rPr>
              <w:instrText xml:space="preserve"> PAGEREF _Toc112141710 \h </w:instrText>
            </w:r>
            <w:r>
              <w:rPr>
                <w:noProof/>
                <w:webHidden/>
              </w:rPr>
            </w:r>
            <w:r>
              <w:rPr>
                <w:noProof/>
                <w:webHidden/>
              </w:rPr>
              <w:fldChar w:fldCharType="separate"/>
            </w:r>
            <w:r>
              <w:rPr>
                <w:noProof/>
                <w:webHidden/>
              </w:rPr>
              <w:t>31</w:t>
            </w:r>
            <w:r>
              <w:rPr>
                <w:noProof/>
                <w:webHidden/>
              </w:rPr>
              <w:fldChar w:fldCharType="end"/>
            </w:r>
          </w:hyperlink>
        </w:p>
        <w:p w14:paraId="562E6A40" w14:textId="7F69EEF5" w:rsidR="003C3D8A" w:rsidRDefault="003C3D8A">
          <w:pPr>
            <w:pStyle w:val="Indholdsfortegnelse4"/>
            <w:tabs>
              <w:tab w:val="right" w:pos="13823"/>
            </w:tabs>
            <w:rPr>
              <w:rFonts w:eastAsiaTheme="minorEastAsia" w:cstheme="minorBidi"/>
              <w:noProof/>
              <w:sz w:val="22"/>
              <w:szCs w:val="22"/>
              <w:lang w:val="da-DK" w:eastAsia="da-DK"/>
            </w:rPr>
          </w:pPr>
          <w:hyperlink w:anchor="_Toc112141711" w:history="1">
            <w:r w:rsidRPr="00657A1F">
              <w:rPr>
                <w:rStyle w:val="Hyperlink"/>
                <w:noProof/>
              </w:rPr>
              <w:t>B. Government take elements</w:t>
            </w:r>
            <w:r>
              <w:rPr>
                <w:noProof/>
                <w:webHidden/>
              </w:rPr>
              <w:tab/>
            </w:r>
            <w:r>
              <w:rPr>
                <w:noProof/>
                <w:webHidden/>
              </w:rPr>
              <w:fldChar w:fldCharType="begin"/>
            </w:r>
            <w:r>
              <w:rPr>
                <w:noProof/>
                <w:webHidden/>
              </w:rPr>
              <w:instrText xml:space="preserve"> PAGEREF _Toc112141711 \h </w:instrText>
            </w:r>
            <w:r>
              <w:rPr>
                <w:noProof/>
                <w:webHidden/>
              </w:rPr>
            </w:r>
            <w:r>
              <w:rPr>
                <w:noProof/>
                <w:webHidden/>
              </w:rPr>
              <w:fldChar w:fldCharType="separate"/>
            </w:r>
            <w:r>
              <w:rPr>
                <w:noProof/>
                <w:webHidden/>
              </w:rPr>
              <w:t>31</w:t>
            </w:r>
            <w:r>
              <w:rPr>
                <w:noProof/>
                <w:webHidden/>
              </w:rPr>
              <w:fldChar w:fldCharType="end"/>
            </w:r>
          </w:hyperlink>
        </w:p>
        <w:p w14:paraId="4DAEF44A" w14:textId="33B4C64C" w:rsidR="003C3D8A" w:rsidRDefault="003C3D8A">
          <w:pPr>
            <w:pStyle w:val="Indholdsfortegnelse4"/>
            <w:tabs>
              <w:tab w:val="right" w:pos="13823"/>
            </w:tabs>
            <w:rPr>
              <w:rFonts w:eastAsiaTheme="minorEastAsia" w:cstheme="minorBidi"/>
              <w:noProof/>
              <w:sz w:val="22"/>
              <w:szCs w:val="22"/>
              <w:lang w:val="da-DK" w:eastAsia="da-DK"/>
            </w:rPr>
          </w:pPr>
          <w:hyperlink w:anchor="_Toc112141712" w:history="1">
            <w:r w:rsidRPr="00657A1F">
              <w:rPr>
                <w:rStyle w:val="Hyperlink"/>
                <w:noProof/>
              </w:rPr>
              <w:t>C. Model license for exploitation of hydropower resource for production of electricity (DRAFT)</w:t>
            </w:r>
            <w:r>
              <w:rPr>
                <w:noProof/>
                <w:webHidden/>
              </w:rPr>
              <w:tab/>
            </w:r>
            <w:r>
              <w:rPr>
                <w:noProof/>
                <w:webHidden/>
              </w:rPr>
              <w:fldChar w:fldCharType="begin"/>
            </w:r>
            <w:r>
              <w:rPr>
                <w:noProof/>
                <w:webHidden/>
              </w:rPr>
              <w:instrText xml:space="preserve"> PAGEREF _Toc112141712 \h </w:instrText>
            </w:r>
            <w:r>
              <w:rPr>
                <w:noProof/>
                <w:webHidden/>
              </w:rPr>
            </w:r>
            <w:r>
              <w:rPr>
                <w:noProof/>
                <w:webHidden/>
              </w:rPr>
              <w:fldChar w:fldCharType="separate"/>
            </w:r>
            <w:r>
              <w:rPr>
                <w:noProof/>
                <w:webHidden/>
              </w:rPr>
              <w:t>31</w:t>
            </w:r>
            <w:r>
              <w:rPr>
                <w:noProof/>
                <w:webHidden/>
              </w:rPr>
              <w:fldChar w:fldCharType="end"/>
            </w:r>
          </w:hyperlink>
        </w:p>
        <w:p w14:paraId="4BDE88F5" w14:textId="680BDFF6" w:rsidR="003C3D8A" w:rsidRDefault="003C3D8A">
          <w:pPr>
            <w:pStyle w:val="Indholdsfortegnelse4"/>
            <w:tabs>
              <w:tab w:val="right" w:pos="13823"/>
            </w:tabs>
            <w:rPr>
              <w:rFonts w:eastAsiaTheme="minorEastAsia" w:cstheme="minorBidi"/>
              <w:noProof/>
              <w:sz w:val="22"/>
              <w:szCs w:val="22"/>
              <w:lang w:val="da-DK" w:eastAsia="da-DK"/>
            </w:rPr>
          </w:pPr>
          <w:hyperlink w:anchor="_Toc112141713" w:history="1">
            <w:r w:rsidRPr="00657A1F">
              <w:rPr>
                <w:rStyle w:val="Hyperlink"/>
                <w:noProof/>
              </w:rPr>
              <w:t>D. Model Industrial and Commercial Activities Agreement (DRAFT)</w:t>
            </w:r>
            <w:r>
              <w:rPr>
                <w:noProof/>
                <w:webHidden/>
              </w:rPr>
              <w:tab/>
            </w:r>
            <w:r>
              <w:rPr>
                <w:noProof/>
                <w:webHidden/>
              </w:rPr>
              <w:fldChar w:fldCharType="begin"/>
            </w:r>
            <w:r>
              <w:rPr>
                <w:noProof/>
                <w:webHidden/>
              </w:rPr>
              <w:instrText xml:space="preserve"> PAGEREF _Toc112141713 \h </w:instrText>
            </w:r>
            <w:r>
              <w:rPr>
                <w:noProof/>
                <w:webHidden/>
              </w:rPr>
            </w:r>
            <w:r>
              <w:rPr>
                <w:noProof/>
                <w:webHidden/>
              </w:rPr>
              <w:fldChar w:fldCharType="separate"/>
            </w:r>
            <w:r>
              <w:rPr>
                <w:noProof/>
                <w:webHidden/>
              </w:rPr>
              <w:t>31</w:t>
            </w:r>
            <w:r>
              <w:rPr>
                <w:noProof/>
                <w:webHidden/>
              </w:rPr>
              <w:fldChar w:fldCharType="end"/>
            </w:r>
          </w:hyperlink>
        </w:p>
        <w:p w14:paraId="79D4FF6E" w14:textId="15E4024A" w:rsidR="005C3198" w:rsidRDefault="00F50A22" w:rsidP="00437110">
          <w:pPr>
            <w:rPr>
              <w:rFonts w:ascii="Avenir Next LT Pro Light" w:hAnsi="Avenir Next LT Pro Light"/>
              <w:b/>
              <w:bCs/>
              <w:noProof/>
            </w:rPr>
          </w:pPr>
          <w:r>
            <w:rPr>
              <w:rFonts w:ascii="Avenir Next LT Pro Light" w:hAnsi="Avenir Next LT Pro Light" w:cstheme="minorHAnsi"/>
              <w:b/>
              <w:bCs/>
              <w:sz w:val="20"/>
              <w:szCs w:val="20"/>
            </w:rPr>
            <w:fldChar w:fldCharType="end"/>
          </w:r>
        </w:p>
      </w:sdtContent>
    </w:sdt>
    <w:p w14:paraId="2713E3F1" w14:textId="55641542" w:rsidR="00760C4D" w:rsidRPr="0067615C" w:rsidRDefault="00760C4D" w:rsidP="00F50A22">
      <w:pPr>
        <w:pStyle w:val="Overskrift2"/>
      </w:pPr>
      <w:bookmarkStart w:id="1" w:name="_Toc100044521"/>
      <w:bookmarkStart w:id="2" w:name="_Hlk101378382"/>
      <w:bookmarkStart w:id="3" w:name="_Toc112141691"/>
      <w:r w:rsidRPr="0067615C">
        <w:lastRenderedPageBreak/>
        <w:t>I</w:t>
      </w:r>
      <w:bookmarkEnd w:id="1"/>
      <w:r w:rsidR="00425D77" w:rsidRPr="0067615C">
        <w:t>nformation on market dialogue participant</w:t>
      </w:r>
      <w:bookmarkEnd w:id="3"/>
      <w:r w:rsidR="00425D77" w:rsidRPr="0067615C">
        <w:t xml:space="preserve"> </w:t>
      </w:r>
    </w:p>
    <w:p w14:paraId="620835CF" w14:textId="77777777" w:rsidR="00F50A22" w:rsidRDefault="00F50A22" w:rsidP="00C552DD">
      <w:pPr>
        <w:spacing w:after="0"/>
        <w:ind w:left="360"/>
        <w:rPr>
          <w:rFonts w:asciiTheme="majorHAnsi" w:hAnsiTheme="majorHAnsi"/>
        </w:rPr>
      </w:pPr>
      <w:bookmarkStart w:id="4" w:name="_Toc100044522"/>
      <w:bookmarkEnd w:id="2"/>
    </w:p>
    <w:p w14:paraId="4D1C58A1" w14:textId="5BFF08FA" w:rsidR="00C552DD" w:rsidRPr="00022E5D" w:rsidRDefault="0039551F" w:rsidP="00C552DD">
      <w:pPr>
        <w:spacing w:after="0"/>
        <w:ind w:left="360"/>
        <w:rPr>
          <w:rFonts w:asciiTheme="majorHAnsi" w:hAnsiTheme="majorHAnsi"/>
        </w:rPr>
      </w:pPr>
      <w:r w:rsidRPr="00022E5D">
        <w:rPr>
          <w:rFonts w:asciiTheme="majorHAnsi" w:hAnsiTheme="majorHAnsi"/>
        </w:rPr>
        <w:t xml:space="preserve">In the table below, please </w:t>
      </w:r>
      <w:r w:rsidR="00884FCD" w:rsidRPr="00022E5D">
        <w:rPr>
          <w:rFonts w:asciiTheme="majorHAnsi" w:hAnsiTheme="majorHAnsi"/>
        </w:rPr>
        <w:t xml:space="preserve">state </w:t>
      </w:r>
      <w:r w:rsidR="006A69FE" w:rsidRPr="00022E5D">
        <w:rPr>
          <w:rFonts w:asciiTheme="majorHAnsi" w:hAnsiTheme="majorHAnsi"/>
        </w:rPr>
        <w:t xml:space="preserve">the </w:t>
      </w:r>
      <w:r w:rsidRPr="00022E5D">
        <w:rPr>
          <w:rFonts w:asciiTheme="majorHAnsi" w:hAnsiTheme="majorHAnsi"/>
        </w:rPr>
        <w:t xml:space="preserve">company or </w:t>
      </w:r>
      <w:r w:rsidR="00F60E46" w:rsidRPr="00022E5D">
        <w:rPr>
          <w:rFonts w:asciiTheme="majorHAnsi" w:hAnsiTheme="majorHAnsi"/>
        </w:rPr>
        <w:t xml:space="preserve">all the </w:t>
      </w:r>
      <w:r w:rsidRPr="00022E5D">
        <w:rPr>
          <w:rFonts w:asciiTheme="majorHAnsi" w:hAnsiTheme="majorHAnsi"/>
        </w:rPr>
        <w:t>companies</w:t>
      </w:r>
      <w:r w:rsidR="006A69FE" w:rsidRPr="00022E5D">
        <w:rPr>
          <w:rFonts w:asciiTheme="majorHAnsi" w:hAnsiTheme="majorHAnsi"/>
        </w:rPr>
        <w:t xml:space="preserve"> submitting </w:t>
      </w:r>
      <w:r w:rsidRPr="00022E5D">
        <w:rPr>
          <w:rFonts w:asciiTheme="majorHAnsi" w:hAnsiTheme="majorHAnsi"/>
        </w:rPr>
        <w:t>comments in th</w:t>
      </w:r>
      <w:r w:rsidR="00C552DD" w:rsidRPr="00022E5D">
        <w:rPr>
          <w:rFonts w:asciiTheme="majorHAnsi" w:hAnsiTheme="majorHAnsi"/>
        </w:rPr>
        <w:t>e</w:t>
      </w:r>
      <w:r w:rsidRPr="00022E5D">
        <w:rPr>
          <w:rFonts w:asciiTheme="majorHAnsi" w:hAnsiTheme="majorHAnsi"/>
        </w:rPr>
        <w:t xml:space="preserve"> questionnaire for market dialogue</w:t>
      </w:r>
      <w:r w:rsidR="006A69FE" w:rsidRPr="00022E5D">
        <w:rPr>
          <w:rFonts w:asciiTheme="majorHAnsi" w:hAnsiTheme="majorHAnsi"/>
        </w:rPr>
        <w:t xml:space="preserve">. </w:t>
      </w:r>
      <w:r w:rsidR="00C552DD" w:rsidRPr="00022E5D">
        <w:rPr>
          <w:rFonts w:asciiTheme="majorHAnsi" w:hAnsiTheme="majorHAnsi"/>
        </w:rPr>
        <w:t xml:space="preserve">Please find the questionnaire below on page 4. </w:t>
      </w:r>
    </w:p>
    <w:p w14:paraId="6E76C937" w14:textId="77777777" w:rsidR="00C552DD" w:rsidRPr="00022E5D" w:rsidRDefault="00C552DD" w:rsidP="00C552DD">
      <w:pPr>
        <w:spacing w:after="0"/>
        <w:ind w:left="360"/>
        <w:rPr>
          <w:rFonts w:asciiTheme="majorHAnsi" w:hAnsiTheme="majorHAnsi"/>
        </w:rPr>
      </w:pPr>
    </w:p>
    <w:p w14:paraId="212DF6B5" w14:textId="6AF12FFC" w:rsidR="0039551F" w:rsidRPr="00022E5D" w:rsidRDefault="006A69FE" w:rsidP="00C552DD">
      <w:pPr>
        <w:spacing w:after="0"/>
        <w:ind w:left="360"/>
        <w:rPr>
          <w:rFonts w:asciiTheme="majorHAnsi" w:hAnsiTheme="majorHAnsi"/>
        </w:rPr>
      </w:pPr>
      <w:r w:rsidRPr="00022E5D">
        <w:rPr>
          <w:rFonts w:asciiTheme="majorHAnsi" w:hAnsiTheme="majorHAnsi"/>
        </w:rPr>
        <w:t xml:space="preserve">In the table below, </w:t>
      </w:r>
      <w:r w:rsidR="00F60E46" w:rsidRPr="00022E5D">
        <w:rPr>
          <w:rFonts w:asciiTheme="majorHAnsi" w:hAnsiTheme="majorHAnsi"/>
        </w:rPr>
        <w:t xml:space="preserve">please state information on the company or </w:t>
      </w:r>
      <w:r w:rsidRPr="00022E5D">
        <w:rPr>
          <w:rFonts w:asciiTheme="majorHAnsi" w:hAnsiTheme="majorHAnsi"/>
        </w:rPr>
        <w:t>all the companies participat</w:t>
      </w:r>
      <w:r w:rsidR="00AC683E" w:rsidRPr="00022E5D">
        <w:rPr>
          <w:rFonts w:asciiTheme="majorHAnsi" w:hAnsiTheme="majorHAnsi"/>
        </w:rPr>
        <w:t>ing</w:t>
      </w:r>
      <w:r w:rsidRPr="00022E5D">
        <w:rPr>
          <w:rFonts w:asciiTheme="majorHAnsi" w:hAnsiTheme="majorHAnsi"/>
        </w:rPr>
        <w:t xml:space="preserve"> in th</w:t>
      </w:r>
      <w:r w:rsidR="00C552DD" w:rsidRPr="00022E5D">
        <w:rPr>
          <w:rFonts w:asciiTheme="majorHAnsi" w:hAnsiTheme="majorHAnsi"/>
        </w:rPr>
        <w:t>e</w:t>
      </w:r>
      <w:r w:rsidRPr="00022E5D">
        <w:rPr>
          <w:rFonts w:asciiTheme="majorHAnsi" w:hAnsiTheme="majorHAnsi"/>
        </w:rPr>
        <w:t xml:space="preserve"> market dialogue. </w:t>
      </w:r>
    </w:p>
    <w:p w14:paraId="6F9E43F8" w14:textId="77777777" w:rsidR="00425D77" w:rsidRPr="00022E5D" w:rsidRDefault="00425D77" w:rsidP="00A11615">
      <w:pPr>
        <w:pStyle w:val="Overskrift5"/>
        <w:ind w:left="426"/>
      </w:pPr>
    </w:p>
    <w:tbl>
      <w:tblPr>
        <w:tblStyle w:val="Almindeligtabel2"/>
        <w:tblW w:w="117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7070"/>
      </w:tblGrid>
      <w:tr w:rsidR="00425D77" w:rsidRPr="00022E5D" w14:paraId="5AC50DDB" w14:textId="77777777" w:rsidTr="00A11615">
        <w:trPr>
          <w:cnfStyle w:val="100000000000" w:firstRow="1" w:lastRow="0" w:firstColumn="0" w:lastColumn="0" w:oddVBand="0" w:evenVBand="0" w:oddHBand="0" w:evenHBand="0" w:firstRowFirstColumn="0" w:firstRowLastColumn="0" w:lastRowFirstColumn="0" w:lastRowLastColumn="0"/>
          <w:trHeight w:val="1801"/>
        </w:trPr>
        <w:tc>
          <w:tcPr>
            <w:cnfStyle w:val="001000000000" w:firstRow="0" w:lastRow="0" w:firstColumn="1" w:lastColumn="0" w:oddVBand="0" w:evenVBand="0" w:oddHBand="0" w:evenHBand="0" w:firstRowFirstColumn="0" w:firstRowLastColumn="0" w:lastRowFirstColumn="0" w:lastRowLastColumn="0"/>
            <w:tcW w:w="4682" w:type="dxa"/>
            <w:tcBorders>
              <w:bottom w:val="none" w:sz="0" w:space="0" w:color="auto"/>
            </w:tcBorders>
          </w:tcPr>
          <w:p w14:paraId="25A26919" w14:textId="0D508D96" w:rsidR="00425D77" w:rsidRPr="00022E5D" w:rsidRDefault="0039551F" w:rsidP="00A11615">
            <w:pPr>
              <w:pStyle w:val="Overskrift5"/>
              <w:outlineLvl w:val="4"/>
              <w:rPr>
                <w:rFonts w:eastAsia="Times New Roman" w:cs="Times New Roman"/>
                <w:bCs w:val="0"/>
                <w:color w:val="auto"/>
              </w:rPr>
            </w:pPr>
            <w:r w:rsidRPr="00022E5D">
              <w:rPr>
                <w:rFonts w:eastAsia="Times New Roman" w:cs="Times New Roman"/>
                <w:bCs w:val="0"/>
                <w:color w:val="auto"/>
              </w:rPr>
              <w:t xml:space="preserve">Company name </w:t>
            </w:r>
            <w:r w:rsidR="000A101E" w:rsidRPr="00022E5D">
              <w:rPr>
                <w:rFonts w:eastAsia="Times New Roman" w:cs="Times New Roman"/>
                <w:bCs w:val="0"/>
                <w:color w:val="auto"/>
              </w:rPr>
              <w:t xml:space="preserve">and information </w:t>
            </w:r>
            <w:r w:rsidRPr="00022E5D">
              <w:rPr>
                <w:rFonts w:eastAsia="Times New Roman" w:cs="Times New Roman"/>
                <w:bCs w:val="0"/>
                <w:color w:val="auto"/>
              </w:rPr>
              <w:t>and role for dialogue participant 1:</w:t>
            </w:r>
          </w:p>
          <w:p w14:paraId="62A69C0D" w14:textId="77777777" w:rsidR="00425D77" w:rsidRPr="00022E5D" w:rsidRDefault="00425D77" w:rsidP="00A11615">
            <w:pPr>
              <w:pStyle w:val="Overskrift5"/>
              <w:ind w:left="313"/>
              <w:outlineLvl w:val="4"/>
              <w:rPr>
                <w:rFonts w:eastAsia="Times New Roman" w:cs="Times New Roman"/>
                <w:bCs w:val="0"/>
                <w:color w:val="auto"/>
              </w:rPr>
            </w:pPr>
          </w:p>
          <w:p w14:paraId="31A67366" w14:textId="77777777" w:rsidR="000A101E" w:rsidRPr="00022E5D" w:rsidRDefault="000A101E" w:rsidP="00A11615">
            <w:pPr>
              <w:pStyle w:val="Overskrift5"/>
              <w:ind w:left="313"/>
              <w:outlineLvl w:val="4"/>
              <w:rPr>
                <w:rFonts w:eastAsia="Times New Roman" w:cs="Times New Roman"/>
                <w:bCs w:val="0"/>
                <w:color w:val="auto"/>
              </w:rPr>
            </w:pPr>
          </w:p>
          <w:p w14:paraId="7FB7F096" w14:textId="5D2A0FA1" w:rsidR="00425D77" w:rsidRPr="00022E5D" w:rsidRDefault="0039551F" w:rsidP="00A11615">
            <w:pPr>
              <w:pStyle w:val="Overskrift5"/>
              <w:ind w:left="28"/>
              <w:outlineLvl w:val="4"/>
              <w:rPr>
                <w:rFonts w:eastAsia="Times New Roman" w:cs="Times New Roman"/>
                <w:bCs w:val="0"/>
                <w:color w:val="auto"/>
              </w:rPr>
            </w:pPr>
            <w:r w:rsidRPr="00022E5D">
              <w:rPr>
                <w:rFonts w:eastAsia="Times New Roman" w:cs="Times New Roman"/>
                <w:bCs w:val="0"/>
                <w:color w:val="auto"/>
              </w:rPr>
              <w:t xml:space="preserve">Contact person and contact information: </w:t>
            </w:r>
          </w:p>
          <w:p w14:paraId="4E95B58F" w14:textId="77777777" w:rsidR="00425D77" w:rsidRPr="00022E5D" w:rsidRDefault="00425D77" w:rsidP="00A11615">
            <w:pPr>
              <w:ind w:left="313"/>
              <w:rPr>
                <w:b w:val="0"/>
              </w:rPr>
            </w:pPr>
          </w:p>
          <w:p w14:paraId="530CF6C7" w14:textId="77777777" w:rsidR="00425D77" w:rsidRPr="00022E5D" w:rsidRDefault="00425D77" w:rsidP="00A11615">
            <w:pPr>
              <w:ind w:left="313"/>
            </w:pPr>
          </w:p>
        </w:tc>
        <w:tc>
          <w:tcPr>
            <w:tcW w:w="7070" w:type="dxa"/>
            <w:tcBorders>
              <w:bottom w:val="none" w:sz="0" w:space="0" w:color="auto"/>
            </w:tcBorders>
          </w:tcPr>
          <w:p w14:paraId="33640E7B" w14:textId="365A9C0E" w:rsidR="00425D77" w:rsidRPr="00022E5D" w:rsidRDefault="00425D77" w:rsidP="0039551F">
            <w:pP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i/>
              </w:rPr>
            </w:pPr>
            <w:r w:rsidRPr="00022E5D">
              <w:rPr>
                <w:rFonts w:asciiTheme="majorHAnsi" w:hAnsiTheme="majorHAnsi"/>
                <w:b w:val="0"/>
                <w:bCs w:val="0"/>
                <w:i/>
              </w:rPr>
              <w:t>[In</w:t>
            </w:r>
            <w:r w:rsidR="0039551F" w:rsidRPr="00022E5D">
              <w:rPr>
                <w:rFonts w:asciiTheme="majorHAnsi" w:hAnsiTheme="majorHAnsi"/>
                <w:b w:val="0"/>
                <w:bCs w:val="0"/>
                <w:i/>
              </w:rPr>
              <w:t xml:space="preserve">sert </w:t>
            </w:r>
            <w:r w:rsidR="004A1504" w:rsidRPr="00022E5D">
              <w:rPr>
                <w:rFonts w:asciiTheme="majorHAnsi" w:hAnsiTheme="majorHAnsi"/>
                <w:b w:val="0"/>
                <w:bCs w:val="0"/>
                <w:i/>
              </w:rPr>
              <w:t xml:space="preserve">information </w:t>
            </w:r>
            <w:r w:rsidR="0039551F" w:rsidRPr="00022E5D">
              <w:rPr>
                <w:rFonts w:asciiTheme="majorHAnsi" w:hAnsiTheme="majorHAnsi"/>
                <w:b w:val="0"/>
                <w:bCs w:val="0"/>
                <w:i/>
              </w:rPr>
              <w:t xml:space="preserve">here: </w:t>
            </w:r>
            <w:r w:rsidR="00707E32" w:rsidRPr="00022E5D">
              <w:rPr>
                <w:rFonts w:asciiTheme="majorHAnsi" w:hAnsiTheme="majorHAnsi"/>
                <w:b w:val="0"/>
                <w:bCs w:val="0"/>
                <w:i/>
              </w:rPr>
              <w:t xml:space="preserve">for example: </w:t>
            </w:r>
            <w:r w:rsidR="00F60E46" w:rsidRPr="00022E5D">
              <w:rPr>
                <w:rFonts w:asciiTheme="majorHAnsi" w:hAnsiTheme="majorHAnsi"/>
                <w:b w:val="0"/>
                <w:bCs w:val="0"/>
                <w:i/>
              </w:rPr>
              <w:t>[company name]</w:t>
            </w:r>
            <w:r w:rsidRPr="00022E5D">
              <w:rPr>
                <w:rFonts w:asciiTheme="majorHAnsi" w:hAnsiTheme="majorHAnsi"/>
                <w:b w:val="0"/>
                <w:bCs w:val="0"/>
                <w:i/>
              </w:rPr>
              <w:t xml:space="preserve"> A/S</w:t>
            </w:r>
            <w:r w:rsidR="00F60E46" w:rsidRPr="00022E5D">
              <w:rPr>
                <w:rFonts w:asciiTheme="majorHAnsi" w:hAnsiTheme="majorHAnsi"/>
                <w:b w:val="0"/>
                <w:bCs w:val="0"/>
                <w:i/>
              </w:rPr>
              <w:t xml:space="preserve"> or Ltd., [address], [country], company registration number: [number]</w:t>
            </w:r>
            <w:r w:rsidR="000A101E" w:rsidRPr="00022E5D">
              <w:rPr>
                <w:rFonts w:asciiTheme="majorHAnsi" w:hAnsiTheme="majorHAnsi"/>
                <w:b w:val="0"/>
                <w:bCs w:val="0"/>
                <w:i/>
              </w:rPr>
              <w:t xml:space="preserve">, </w:t>
            </w:r>
            <w:r w:rsidR="00707E32" w:rsidRPr="00022E5D">
              <w:rPr>
                <w:rFonts w:asciiTheme="majorHAnsi" w:hAnsiTheme="majorHAnsi"/>
                <w:b w:val="0"/>
                <w:bCs w:val="0"/>
                <w:i/>
              </w:rPr>
              <w:t>[</w:t>
            </w:r>
            <w:r w:rsidR="000A101E" w:rsidRPr="00022E5D">
              <w:rPr>
                <w:rFonts w:asciiTheme="majorHAnsi" w:hAnsiTheme="majorHAnsi"/>
                <w:b w:val="0"/>
                <w:bCs w:val="0"/>
                <w:i/>
              </w:rPr>
              <w:t>company performing hydropower and</w:t>
            </w:r>
            <w:r w:rsidR="00707E32" w:rsidRPr="00022E5D">
              <w:rPr>
                <w:rFonts w:asciiTheme="majorHAnsi" w:hAnsiTheme="majorHAnsi"/>
                <w:b w:val="0"/>
                <w:bCs w:val="0"/>
                <w:i/>
              </w:rPr>
              <w:t>/or</w:t>
            </w:r>
            <w:r w:rsidR="000A101E" w:rsidRPr="00022E5D">
              <w:rPr>
                <w:rFonts w:asciiTheme="majorHAnsi" w:hAnsiTheme="majorHAnsi"/>
                <w:b w:val="0"/>
                <w:bCs w:val="0"/>
                <w:i/>
              </w:rPr>
              <w:t xml:space="preserve"> </w:t>
            </w:r>
            <w:r w:rsidR="00707E32" w:rsidRPr="00022E5D">
              <w:rPr>
                <w:rFonts w:asciiTheme="majorHAnsi" w:hAnsiTheme="majorHAnsi"/>
                <w:b w:val="0"/>
                <w:bCs w:val="0"/>
                <w:i/>
              </w:rPr>
              <w:t>industrial or commercial</w:t>
            </w:r>
            <w:r w:rsidR="000A101E" w:rsidRPr="00022E5D">
              <w:rPr>
                <w:rFonts w:asciiTheme="majorHAnsi" w:hAnsiTheme="majorHAnsi"/>
                <w:b w:val="0"/>
                <w:bCs w:val="0"/>
                <w:i/>
              </w:rPr>
              <w:t xml:space="preserve"> activities</w:t>
            </w:r>
            <w:r w:rsidRPr="00022E5D">
              <w:rPr>
                <w:rFonts w:asciiTheme="majorHAnsi" w:hAnsiTheme="majorHAnsi"/>
                <w:b w:val="0"/>
                <w:bCs w:val="0"/>
                <w:i/>
              </w:rPr>
              <w:t>]</w:t>
            </w:r>
          </w:p>
          <w:p w14:paraId="208C4486" w14:textId="77777777" w:rsidR="00425D77" w:rsidRPr="00022E5D" w:rsidRDefault="00425D77" w:rsidP="009B0FBC">
            <w:pP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i/>
              </w:rPr>
            </w:pPr>
          </w:p>
          <w:p w14:paraId="305C2A07" w14:textId="49823594" w:rsidR="00425D77" w:rsidRPr="00022E5D" w:rsidRDefault="00425D77" w:rsidP="00FA43F8">
            <w:pPr>
              <w:cnfStyle w:val="100000000000" w:firstRow="1" w:lastRow="0" w:firstColumn="0" w:lastColumn="0" w:oddVBand="0" w:evenVBand="0" w:oddHBand="0" w:evenHBand="0" w:firstRowFirstColumn="0" w:firstRowLastColumn="0" w:lastRowFirstColumn="0" w:lastRowLastColumn="0"/>
              <w:rPr>
                <w:bCs w:val="0"/>
                <w:i/>
                <w:iCs/>
              </w:rPr>
            </w:pPr>
            <w:r w:rsidRPr="00022E5D">
              <w:rPr>
                <w:rFonts w:asciiTheme="majorHAnsi" w:hAnsiTheme="majorHAnsi"/>
                <w:b w:val="0"/>
                <w:bCs w:val="0"/>
                <w:i/>
              </w:rPr>
              <w:t>[</w:t>
            </w:r>
            <w:r w:rsidR="0039551F" w:rsidRPr="00022E5D">
              <w:rPr>
                <w:rFonts w:asciiTheme="majorHAnsi" w:hAnsiTheme="majorHAnsi"/>
                <w:b w:val="0"/>
                <w:bCs w:val="0"/>
                <w:i/>
              </w:rPr>
              <w:t>Insert comments here</w:t>
            </w:r>
            <w:r w:rsidRPr="00022E5D">
              <w:rPr>
                <w:rFonts w:asciiTheme="majorHAnsi" w:hAnsiTheme="majorHAnsi"/>
                <w:b w:val="0"/>
                <w:bCs w:val="0"/>
                <w:i/>
              </w:rPr>
              <w:t xml:space="preserve">: </w:t>
            </w:r>
            <w:r w:rsidR="00F60E46" w:rsidRPr="00022E5D">
              <w:rPr>
                <w:rFonts w:asciiTheme="majorHAnsi" w:hAnsiTheme="majorHAnsi"/>
                <w:b w:val="0"/>
                <w:bCs w:val="0"/>
                <w:i/>
              </w:rPr>
              <w:t>for example:</w:t>
            </w:r>
            <w:r w:rsidR="0039551F" w:rsidRPr="00022E5D">
              <w:rPr>
                <w:rFonts w:asciiTheme="majorHAnsi" w:hAnsiTheme="majorHAnsi"/>
                <w:b w:val="0"/>
                <w:bCs w:val="0"/>
                <w:i/>
              </w:rPr>
              <w:t xml:space="preserve"> Mr.</w:t>
            </w:r>
            <w:r w:rsidRPr="00022E5D">
              <w:rPr>
                <w:rFonts w:asciiTheme="majorHAnsi" w:hAnsiTheme="majorHAnsi"/>
                <w:b w:val="0"/>
                <w:bCs w:val="0"/>
                <w:i/>
              </w:rPr>
              <w:t xml:space="preserve"> Ole Olsen, </w:t>
            </w:r>
            <w:r w:rsidR="00F60E46" w:rsidRPr="00022E5D">
              <w:rPr>
                <w:rFonts w:asciiTheme="majorHAnsi" w:hAnsiTheme="majorHAnsi"/>
                <w:b w:val="0"/>
                <w:bCs w:val="0"/>
                <w:i/>
              </w:rPr>
              <w:t>p</w:t>
            </w:r>
            <w:r w:rsidR="0039551F" w:rsidRPr="00022E5D">
              <w:rPr>
                <w:rFonts w:asciiTheme="majorHAnsi" w:hAnsiTheme="majorHAnsi"/>
                <w:b w:val="0"/>
                <w:bCs w:val="0"/>
                <w:i/>
              </w:rPr>
              <w:t>hone no.</w:t>
            </w:r>
            <w:r w:rsidRPr="00022E5D">
              <w:rPr>
                <w:rFonts w:asciiTheme="majorHAnsi" w:hAnsiTheme="majorHAnsi"/>
                <w:b w:val="0"/>
                <w:bCs w:val="0"/>
                <w:i/>
              </w:rPr>
              <w:t xml:space="preserve">.: </w:t>
            </w:r>
            <w:r w:rsidR="0039551F" w:rsidRPr="00022E5D">
              <w:rPr>
                <w:rFonts w:asciiTheme="majorHAnsi" w:hAnsiTheme="majorHAnsi"/>
                <w:b w:val="0"/>
                <w:bCs w:val="0"/>
                <w:i/>
              </w:rPr>
              <w:t>+ 4</w:t>
            </w:r>
            <w:r w:rsidR="00FA43F8" w:rsidRPr="00022E5D">
              <w:rPr>
                <w:rFonts w:asciiTheme="majorHAnsi" w:hAnsiTheme="majorHAnsi"/>
                <w:b w:val="0"/>
                <w:bCs w:val="0"/>
                <w:i/>
              </w:rPr>
              <w:t>5</w:t>
            </w:r>
            <w:r w:rsidR="0039551F" w:rsidRPr="00022E5D">
              <w:rPr>
                <w:rFonts w:asciiTheme="majorHAnsi" w:hAnsiTheme="majorHAnsi"/>
                <w:b w:val="0"/>
                <w:bCs w:val="0"/>
                <w:i/>
              </w:rPr>
              <w:t xml:space="preserve"> </w:t>
            </w:r>
            <w:r w:rsidRPr="00022E5D">
              <w:rPr>
                <w:rFonts w:asciiTheme="majorHAnsi" w:hAnsiTheme="majorHAnsi"/>
                <w:b w:val="0"/>
                <w:bCs w:val="0"/>
                <w:i/>
              </w:rPr>
              <w:t>12 34 56 78, email: aa@bb.dk]</w:t>
            </w:r>
          </w:p>
        </w:tc>
      </w:tr>
      <w:tr w:rsidR="00425D77" w:rsidRPr="00022E5D" w14:paraId="1E489D5C" w14:textId="77777777" w:rsidTr="00435D9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682" w:type="dxa"/>
            <w:tcBorders>
              <w:top w:val="none" w:sz="0" w:space="0" w:color="auto"/>
              <w:bottom w:val="none" w:sz="0" w:space="0" w:color="auto"/>
            </w:tcBorders>
          </w:tcPr>
          <w:p w14:paraId="54B1770E" w14:textId="05F18B97" w:rsidR="00425D77" w:rsidRPr="00022E5D" w:rsidRDefault="0039551F" w:rsidP="00A11615">
            <w:pPr>
              <w:ind w:left="28"/>
              <w:rPr>
                <w:rFonts w:asciiTheme="majorHAnsi" w:hAnsiTheme="majorHAnsi"/>
              </w:rPr>
            </w:pPr>
            <w:r w:rsidRPr="00022E5D">
              <w:rPr>
                <w:rFonts w:asciiTheme="majorHAnsi" w:hAnsiTheme="majorHAnsi"/>
                <w:bCs w:val="0"/>
              </w:rPr>
              <w:t xml:space="preserve">Company name </w:t>
            </w:r>
            <w:r w:rsidR="000A101E" w:rsidRPr="00022E5D">
              <w:rPr>
                <w:rFonts w:asciiTheme="majorHAnsi" w:hAnsiTheme="majorHAnsi"/>
                <w:bCs w:val="0"/>
              </w:rPr>
              <w:t xml:space="preserve">and information </w:t>
            </w:r>
            <w:r w:rsidRPr="00022E5D">
              <w:rPr>
                <w:rFonts w:asciiTheme="majorHAnsi" w:hAnsiTheme="majorHAnsi"/>
                <w:bCs w:val="0"/>
              </w:rPr>
              <w:t>and role for dialogue participants 2:</w:t>
            </w:r>
          </w:p>
          <w:p w14:paraId="37312E86" w14:textId="77777777" w:rsidR="00425D77" w:rsidRPr="00022E5D" w:rsidRDefault="00425D77" w:rsidP="00A11615">
            <w:pPr>
              <w:spacing w:line="276" w:lineRule="auto"/>
              <w:ind w:left="313"/>
              <w:rPr>
                <w:rFonts w:asciiTheme="majorHAnsi" w:hAnsiTheme="majorHAnsi"/>
              </w:rPr>
            </w:pPr>
          </w:p>
          <w:p w14:paraId="74D2ADBB" w14:textId="77777777" w:rsidR="00425D77" w:rsidRPr="00022E5D" w:rsidRDefault="00425D77" w:rsidP="00A11615">
            <w:pPr>
              <w:spacing w:line="276" w:lineRule="auto"/>
              <w:ind w:left="313"/>
              <w:rPr>
                <w:rFonts w:asciiTheme="majorHAnsi" w:hAnsiTheme="majorHAnsi"/>
              </w:rPr>
            </w:pPr>
          </w:p>
          <w:p w14:paraId="6C1CC208" w14:textId="77777777" w:rsidR="000A101E" w:rsidRPr="00022E5D" w:rsidRDefault="000A101E" w:rsidP="00A11615">
            <w:pPr>
              <w:ind w:left="313"/>
              <w:rPr>
                <w:rFonts w:asciiTheme="majorHAnsi" w:hAnsiTheme="majorHAnsi"/>
              </w:rPr>
            </w:pPr>
          </w:p>
          <w:p w14:paraId="34B65191" w14:textId="182C0732" w:rsidR="0039551F" w:rsidRPr="00022E5D" w:rsidRDefault="0039551F" w:rsidP="00A11615">
            <w:pPr>
              <w:ind w:left="28"/>
              <w:rPr>
                <w:rFonts w:asciiTheme="majorHAnsi" w:hAnsiTheme="majorHAnsi"/>
              </w:rPr>
            </w:pPr>
            <w:r w:rsidRPr="00022E5D">
              <w:rPr>
                <w:rFonts w:asciiTheme="majorHAnsi" w:hAnsiTheme="majorHAnsi"/>
              </w:rPr>
              <w:t xml:space="preserve">Contact person and contact information: </w:t>
            </w:r>
          </w:p>
          <w:p w14:paraId="66BDCAED" w14:textId="77777777" w:rsidR="00425D77" w:rsidRPr="00022E5D" w:rsidRDefault="00425D77" w:rsidP="00A11615">
            <w:pPr>
              <w:ind w:left="313"/>
            </w:pPr>
          </w:p>
          <w:p w14:paraId="1A1EC303" w14:textId="77777777" w:rsidR="00425D77" w:rsidRPr="00022E5D" w:rsidRDefault="00425D77" w:rsidP="00A11615">
            <w:pPr>
              <w:ind w:left="313"/>
              <w:rPr>
                <w:b w:val="0"/>
              </w:rPr>
            </w:pPr>
          </w:p>
          <w:p w14:paraId="292C068F" w14:textId="77777777" w:rsidR="00425D77" w:rsidRPr="00022E5D" w:rsidRDefault="00425D77" w:rsidP="00A11615">
            <w:pPr>
              <w:ind w:left="313"/>
              <w:rPr>
                <w:bCs w:val="0"/>
              </w:rPr>
            </w:pPr>
          </w:p>
        </w:tc>
        <w:tc>
          <w:tcPr>
            <w:tcW w:w="7070" w:type="dxa"/>
            <w:tcBorders>
              <w:top w:val="none" w:sz="0" w:space="0" w:color="auto"/>
              <w:bottom w:val="none" w:sz="0" w:space="0" w:color="auto"/>
            </w:tcBorders>
          </w:tcPr>
          <w:p w14:paraId="2B8A3CFC" w14:textId="7E8BDCCC" w:rsidR="0039551F" w:rsidRPr="00022E5D" w:rsidRDefault="0039551F" w:rsidP="00FA43F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022E5D">
              <w:rPr>
                <w:rFonts w:asciiTheme="majorHAnsi" w:hAnsiTheme="majorHAnsi"/>
                <w:i/>
              </w:rPr>
              <w:t xml:space="preserve">[Insert </w:t>
            </w:r>
            <w:r w:rsidR="004A1504" w:rsidRPr="00022E5D">
              <w:rPr>
                <w:rFonts w:asciiTheme="majorHAnsi" w:hAnsiTheme="majorHAnsi"/>
                <w:i/>
              </w:rPr>
              <w:t xml:space="preserve">information </w:t>
            </w:r>
            <w:r w:rsidRPr="00022E5D">
              <w:rPr>
                <w:rFonts w:asciiTheme="majorHAnsi" w:hAnsiTheme="majorHAnsi"/>
                <w:i/>
              </w:rPr>
              <w:t xml:space="preserve">here: </w:t>
            </w:r>
            <w:r w:rsidR="00F60E46" w:rsidRPr="00022E5D">
              <w:rPr>
                <w:rFonts w:asciiTheme="majorHAnsi" w:hAnsiTheme="majorHAnsi"/>
                <w:i/>
              </w:rPr>
              <w:t>for example:</w:t>
            </w:r>
            <w:r w:rsidRPr="00022E5D">
              <w:rPr>
                <w:rFonts w:asciiTheme="majorHAnsi" w:hAnsiTheme="majorHAnsi"/>
                <w:i/>
              </w:rPr>
              <w:t xml:space="preserve"> </w:t>
            </w:r>
            <w:r w:rsidR="00F60E46" w:rsidRPr="00022E5D">
              <w:rPr>
                <w:rFonts w:asciiTheme="majorHAnsi" w:hAnsiTheme="majorHAnsi"/>
                <w:i/>
              </w:rPr>
              <w:t xml:space="preserve">[company name] </w:t>
            </w:r>
            <w:r w:rsidRPr="00022E5D">
              <w:rPr>
                <w:rFonts w:asciiTheme="majorHAnsi" w:hAnsiTheme="majorHAnsi"/>
                <w:i/>
              </w:rPr>
              <w:t>A/S</w:t>
            </w:r>
            <w:r w:rsidR="00F60E46" w:rsidRPr="00022E5D">
              <w:rPr>
                <w:rFonts w:asciiTheme="majorHAnsi" w:hAnsiTheme="majorHAnsi"/>
                <w:i/>
              </w:rPr>
              <w:t xml:space="preserve"> or Ltd., [address], [country], company registration number: [number]</w:t>
            </w:r>
            <w:r w:rsidR="000A101E" w:rsidRPr="00022E5D">
              <w:rPr>
                <w:rFonts w:asciiTheme="majorHAnsi" w:hAnsiTheme="majorHAnsi"/>
                <w:i/>
              </w:rPr>
              <w:t xml:space="preserve">, </w:t>
            </w:r>
            <w:r w:rsidR="00707E32" w:rsidRPr="00022E5D">
              <w:rPr>
                <w:rFonts w:asciiTheme="majorHAnsi" w:hAnsiTheme="majorHAnsi"/>
                <w:i/>
              </w:rPr>
              <w:t>[</w:t>
            </w:r>
            <w:r w:rsidR="000A101E" w:rsidRPr="00022E5D">
              <w:rPr>
                <w:rFonts w:asciiTheme="majorHAnsi" w:hAnsiTheme="majorHAnsi"/>
                <w:i/>
              </w:rPr>
              <w:t xml:space="preserve">company performing </w:t>
            </w:r>
            <w:r w:rsidR="00707E32" w:rsidRPr="00022E5D">
              <w:rPr>
                <w:rFonts w:asciiTheme="majorHAnsi" w:hAnsiTheme="majorHAnsi"/>
                <w:i/>
              </w:rPr>
              <w:t>industrial or commercial</w:t>
            </w:r>
            <w:r w:rsidR="000A101E" w:rsidRPr="00022E5D">
              <w:rPr>
                <w:rFonts w:asciiTheme="majorHAnsi" w:hAnsiTheme="majorHAnsi"/>
                <w:i/>
              </w:rPr>
              <w:t xml:space="preserve"> activities</w:t>
            </w:r>
            <w:r w:rsidR="00707E32" w:rsidRPr="00022E5D">
              <w:rPr>
                <w:rFonts w:asciiTheme="majorHAnsi" w:hAnsiTheme="majorHAnsi"/>
                <w:i/>
              </w:rPr>
              <w:t>]</w:t>
            </w:r>
            <w:r w:rsidR="000A101E" w:rsidRPr="00022E5D">
              <w:rPr>
                <w:rFonts w:asciiTheme="majorHAnsi" w:hAnsiTheme="majorHAnsi"/>
                <w:i/>
              </w:rPr>
              <w:t xml:space="preserve"> </w:t>
            </w:r>
            <w:r w:rsidRPr="00022E5D">
              <w:rPr>
                <w:rFonts w:asciiTheme="majorHAnsi" w:hAnsiTheme="majorHAnsi"/>
                <w:i/>
              </w:rPr>
              <w:t>(only relevant if two or more companies are jointly participating in the market dialogue]</w:t>
            </w:r>
          </w:p>
          <w:p w14:paraId="71524711" w14:textId="77777777" w:rsidR="0039551F" w:rsidRPr="00022E5D" w:rsidRDefault="0039551F" w:rsidP="00FA43F8">
            <w:pPr>
              <w:spacing w:line="276" w:lineRule="auto"/>
              <w:ind w:left="360"/>
              <w:cnfStyle w:val="000000100000" w:firstRow="0" w:lastRow="0" w:firstColumn="0" w:lastColumn="0" w:oddVBand="0" w:evenVBand="0" w:oddHBand="1" w:evenHBand="0" w:firstRowFirstColumn="0" w:firstRowLastColumn="0" w:lastRowFirstColumn="0" w:lastRowLastColumn="0"/>
              <w:rPr>
                <w:rFonts w:asciiTheme="majorHAnsi" w:hAnsiTheme="majorHAnsi"/>
                <w:i/>
              </w:rPr>
            </w:pPr>
          </w:p>
          <w:p w14:paraId="586B0FC3" w14:textId="1F6B9F5F" w:rsidR="00425D77" w:rsidRPr="00022E5D" w:rsidRDefault="0039551F" w:rsidP="00FA43F8">
            <w:pPr>
              <w:spacing w:line="276" w:lineRule="auto"/>
              <w:cnfStyle w:val="000000100000" w:firstRow="0" w:lastRow="0" w:firstColumn="0" w:lastColumn="0" w:oddVBand="0" w:evenVBand="0" w:oddHBand="1" w:evenHBand="0" w:firstRowFirstColumn="0" w:firstRowLastColumn="0" w:lastRowFirstColumn="0" w:lastRowLastColumn="0"/>
            </w:pPr>
            <w:r w:rsidRPr="00022E5D">
              <w:rPr>
                <w:rFonts w:asciiTheme="majorHAnsi" w:hAnsiTheme="majorHAnsi"/>
                <w:i/>
              </w:rPr>
              <w:t xml:space="preserve">[Insert comments here: </w:t>
            </w:r>
            <w:r w:rsidR="00F60E46" w:rsidRPr="00022E5D">
              <w:rPr>
                <w:rFonts w:asciiTheme="majorHAnsi" w:hAnsiTheme="majorHAnsi"/>
                <w:i/>
              </w:rPr>
              <w:t>for example:</w:t>
            </w:r>
            <w:r w:rsidRPr="00022E5D">
              <w:rPr>
                <w:rFonts w:asciiTheme="majorHAnsi" w:hAnsiTheme="majorHAnsi"/>
                <w:i/>
              </w:rPr>
              <w:t xml:space="preserve"> Mr. Ole Olsen, </w:t>
            </w:r>
            <w:r w:rsidR="00F60E46" w:rsidRPr="00022E5D">
              <w:rPr>
                <w:rFonts w:asciiTheme="majorHAnsi" w:hAnsiTheme="majorHAnsi"/>
                <w:i/>
              </w:rPr>
              <w:t>p</w:t>
            </w:r>
            <w:r w:rsidRPr="00022E5D">
              <w:rPr>
                <w:rFonts w:asciiTheme="majorHAnsi" w:hAnsiTheme="majorHAnsi"/>
                <w:i/>
              </w:rPr>
              <w:t>hone no..: + 45 12 34 56 78, email: aa@bb.dk]</w:t>
            </w:r>
          </w:p>
        </w:tc>
      </w:tr>
    </w:tbl>
    <w:p w14:paraId="65667D4D" w14:textId="7EA4C812" w:rsidR="00425D77" w:rsidRPr="00022E5D" w:rsidRDefault="00425D77" w:rsidP="00CC3640">
      <w:pPr>
        <w:spacing w:after="0"/>
        <w:ind w:left="360"/>
        <w:rPr>
          <w:rFonts w:asciiTheme="majorHAnsi" w:eastAsiaTheme="majorEastAsia" w:hAnsiTheme="majorHAnsi" w:cstheme="majorBidi"/>
          <w:color w:val="365F91" w:themeColor="accent1" w:themeShade="BF"/>
          <w:sz w:val="32"/>
          <w:szCs w:val="32"/>
        </w:rPr>
      </w:pPr>
    </w:p>
    <w:p w14:paraId="77F6BC83" w14:textId="102C37C4" w:rsidR="00760C4D" w:rsidRPr="00022E5D" w:rsidRDefault="00425D77" w:rsidP="00F50A22">
      <w:pPr>
        <w:pStyle w:val="Overskrift2"/>
      </w:pPr>
      <w:r w:rsidRPr="00022E5D">
        <w:br w:type="page"/>
      </w:r>
      <w:bookmarkStart w:id="5" w:name="_Toc112141692"/>
      <w:bookmarkEnd w:id="4"/>
      <w:r w:rsidR="00B5724D" w:rsidRPr="00022E5D">
        <w:lastRenderedPageBreak/>
        <w:t>S</w:t>
      </w:r>
      <w:r w:rsidR="0055536A" w:rsidRPr="00022E5D">
        <w:t>elected e</w:t>
      </w:r>
      <w:r w:rsidRPr="00022E5D">
        <w:t xml:space="preserve">xpected central </w:t>
      </w:r>
      <w:r w:rsidR="00022E5D" w:rsidRPr="00022E5D">
        <w:t>license</w:t>
      </w:r>
      <w:r w:rsidRPr="00022E5D">
        <w:t xml:space="preserve"> terms</w:t>
      </w:r>
      <w:r w:rsidR="00AC683E" w:rsidRPr="00022E5D">
        <w:t>, agreement terms</w:t>
      </w:r>
      <w:r w:rsidRPr="00022E5D">
        <w:t xml:space="preserve"> and</w:t>
      </w:r>
      <w:r w:rsidR="00AC683E" w:rsidRPr="00022E5D">
        <w:t xml:space="preserve"> other</w:t>
      </w:r>
      <w:r w:rsidRPr="00022E5D">
        <w:t xml:space="preserve"> terms for the tender</w:t>
      </w:r>
      <w:bookmarkEnd w:id="5"/>
    </w:p>
    <w:p w14:paraId="77CEB9C7" w14:textId="77777777" w:rsidR="00BB1FCE" w:rsidRPr="00022E5D" w:rsidRDefault="00BB1FCE" w:rsidP="00425D77">
      <w:pPr>
        <w:spacing w:after="0"/>
      </w:pPr>
    </w:p>
    <w:p w14:paraId="4D527A94" w14:textId="77777777" w:rsidR="000A101E" w:rsidRPr="00022E5D" w:rsidRDefault="0055536A" w:rsidP="00AC683E">
      <w:pPr>
        <w:spacing w:after="0"/>
        <w:ind w:left="360"/>
        <w:rPr>
          <w:rFonts w:asciiTheme="majorHAnsi" w:hAnsiTheme="majorHAnsi"/>
        </w:rPr>
      </w:pPr>
      <w:r w:rsidRPr="00022E5D">
        <w:rPr>
          <w:rFonts w:asciiTheme="majorHAnsi" w:hAnsiTheme="majorHAnsi"/>
        </w:rPr>
        <w:t xml:space="preserve">The questionnaire below contains a table with five columns. </w:t>
      </w:r>
    </w:p>
    <w:p w14:paraId="4800B4E5" w14:textId="77777777" w:rsidR="000A101E" w:rsidRPr="00022E5D" w:rsidRDefault="000A101E" w:rsidP="00AC683E">
      <w:pPr>
        <w:spacing w:after="0"/>
        <w:ind w:left="360"/>
        <w:rPr>
          <w:rFonts w:asciiTheme="majorHAnsi" w:hAnsiTheme="majorHAnsi"/>
        </w:rPr>
      </w:pPr>
    </w:p>
    <w:p w14:paraId="360BA0DC" w14:textId="2ABAAF06" w:rsidR="00AB1368" w:rsidRDefault="0055536A" w:rsidP="00AC683E">
      <w:pPr>
        <w:spacing w:after="0"/>
        <w:ind w:left="360"/>
        <w:rPr>
          <w:rFonts w:asciiTheme="majorHAnsi" w:hAnsiTheme="majorHAnsi"/>
        </w:rPr>
      </w:pPr>
      <w:r w:rsidRPr="00022E5D">
        <w:rPr>
          <w:rFonts w:asciiTheme="majorHAnsi" w:hAnsiTheme="majorHAnsi"/>
          <w:b/>
        </w:rPr>
        <w:t>The first column</w:t>
      </w:r>
      <w:r w:rsidRPr="00022E5D">
        <w:rPr>
          <w:rFonts w:asciiTheme="majorHAnsi" w:hAnsiTheme="majorHAnsi"/>
        </w:rPr>
        <w:t xml:space="preserve"> contains the numbers of the selected matters which are expected to be </w:t>
      </w:r>
      <w:r w:rsidR="00AC683E" w:rsidRPr="00022E5D">
        <w:rPr>
          <w:rFonts w:asciiTheme="majorHAnsi" w:hAnsiTheme="majorHAnsi"/>
        </w:rPr>
        <w:t xml:space="preserve">central terms in the tender material, </w:t>
      </w:r>
      <w:r w:rsidR="00AB1368">
        <w:rPr>
          <w:rFonts w:asciiTheme="majorHAnsi" w:hAnsiTheme="majorHAnsi"/>
        </w:rPr>
        <w:t>including:</w:t>
      </w:r>
    </w:p>
    <w:p w14:paraId="5C30FA92" w14:textId="68A0AC04" w:rsidR="00AB1368" w:rsidRPr="00400BE0" w:rsidRDefault="00AB1368" w:rsidP="00400BE0">
      <w:pPr>
        <w:pStyle w:val="Listeafsnit"/>
        <w:numPr>
          <w:ilvl w:val="0"/>
          <w:numId w:val="37"/>
        </w:numPr>
        <w:spacing w:after="0"/>
        <w:rPr>
          <w:rFonts w:asciiTheme="majorHAnsi" w:hAnsiTheme="majorHAnsi"/>
        </w:rPr>
      </w:pPr>
      <w:r w:rsidRPr="00400BE0">
        <w:rPr>
          <w:rFonts w:asciiTheme="majorHAnsi" w:hAnsiTheme="majorHAnsi"/>
        </w:rPr>
        <w:t>T</w:t>
      </w:r>
      <w:r w:rsidR="00AC683E" w:rsidRPr="00400BE0">
        <w:rPr>
          <w:rFonts w:asciiTheme="majorHAnsi" w:hAnsiTheme="majorHAnsi"/>
        </w:rPr>
        <w:t xml:space="preserve">erms in a </w:t>
      </w:r>
      <w:r w:rsidR="00022E5D" w:rsidRPr="00400BE0">
        <w:rPr>
          <w:rFonts w:asciiTheme="majorHAnsi" w:hAnsiTheme="majorHAnsi"/>
        </w:rPr>
        <w:t>license</w:t>
      </w:r>
      <w:r w:rsidR="00AC683E" w:rsidRPr="00400BE0">
        <w:rPr>
          <w:rFonts w:asciiTheme="majorHAnsi" w:hAnsiTheme="majorHAnsi"/>
        </w:rPr>
        <w:t xml:space="preserve"> for exploitation of hydropower resources for the production of electricity to be granted to the winning </w:t>
      </w:r>
      <w:r w:rsidR="000B26F2" w:rsidRPr="00400BE0">
        <w:rPr>
          <w:rFonts w:asciiTheme="majorHAnsi" w:hAnsiTheme="majorHAnsi"/>
        </w:rPr>
        <w:t>company or group of companies</w:t>
      </w:r>
      <w:r w:rsidR="00AC683E" w:rsidRPr="00400BE0">
        <w:rPr>
          <w:rFonts w:asciiTheme="majorHAnsi" w:hAnsiTheme="majorHAnsi"/>
        </w:rPr>
        <w:t xml:space="preserve"> by the Government of Greenland (“hydropower </w:t>
      </w:r>
      <w:r w:rsidR="00022E5D" w:rsidRPr="00400BE0">
        <w:rPr>
          <w:rFonts w:asciiTheme="majorHAnsi" w:hAnsiTheme="majorHAnsi"/>
        </w:rPr>
        <w:t>license</w:t>
      </w:r>
      <w:r w:rsidR="00AC683E" w:rsidRPr="00400BE0">
        <w:rPr>
          <w:rFonts w:asciiTheme="majorHAnsi" w:hAnsiTheme="majorHAnsi"/>
        </w:rPr>
        <w:t xml:space="preserve">”), </w:t>
      </w:r>
    </w:p>
    <w:p w14:paraId="4E10D031" w14:textId="76F3F74E" w:rsidR="00AB1368" w:rsidRPr="00400BE0" w:rsidRDefault="00AB1368" w:rsidP="00400BE0">
      <w:pPr>
        <w:pStyle w:val="Listeafsnit"/>
        <w:numPr>
          <w:ilvl w:val="0"/>
          <w:numId w:val="37"/>
        </w:numPr>
        <w:spacing w:after="0"/>
        <w:rPr>
          <w:rFonts w:asciiTheme="majorHAnsi" w:hAnsiTheme="majorHAnsi"/>
        </w:rPr>
      </w:pPr>
      <w:r w:rsidRPr="00400BE0">
        <w:rPr>
          <w:rFonts w:asciiTheme="majorHAnsi" w:hAnsiTheme="majorHAnsi"/>
        </w:rPr>
        <w:t>T</w:t>
      </w:r>
      <w:r w:rsidR="00AC683E" w:rsidRPr="00400BE0">
        <w:rPr>
          <w:rFonts w:asciiTheme="majorHAnsi" w:hAnsiTheme="majorHAnsi"/>
        </w:rPr>
        <w:t xml:space="preserve">erms in an agreement to be made between the Government of Greenland and the winning </w:t>
      </w:r>
      <w:r w:rsidR="000B26F2" w:rsidRPr="00400BE0">
        <w:rPr>
          <w:rFonts w:asciiTheme="majorHAnsi" w:hAnsiTheme="majorHAnsi"/>
        </w:rPr>
        <w:t>company or group of companies</w:t>
      </w:r>
      <w:r w:rsidR="00AC683E" w:rsidRPr="00400BE0">
        <w:rPr>
          <w:rFonts w:asciiTheme="majorHAnsi" w:hAnsiTheme="majorHAnsi"/>
        </w:rPr>
        <w:t xml:space="preserve"> on construction </w:t>
      </w:r>
      <w:r w:rsidR="000A101E" w:rsidRPr="00400BE0">
        <w:rPr>
          <w:rFonts w:asciiTheme="majorHAnsi" w:hAnsiTheme="majorHAnsi"/>
        </w:rPr>
        <w:t xml:space="preserve">and </w:t>
      </w:r>
      <w:r w:rsidR="00AC683E" w:rsidRPr="00400BE0">
        <w:rPr>
          <w:rFonts w:asciiTheme="majorHAnsi" w:hAnsiTheme="majorHAnsi"/>
        </w:rPr>
        <w:t xml:space="preserve">operation and use of one or more </w:t>
      </w:r>
      <w:r w:rsidR="00707E32" w:rsidRPr="00400BE0">
        <w:rPr>
          <w:rFonts w:asciiTheme="majorHAnsi" w:hAnsiTheme="majorHAnsi"/>
        </w:rPr>
        <w:t>industrial or commercial</w:t>
      </w:r>
      <w:r w:rsidR="00AC683E" w:rsidRPr="00400BE0">
        <w:rPr>
          <w:rFonts w:asciiTheme="majorHAnsi" w:hAnsiTheme="majorHAnsi"/>
        </w:rPr>
        <w:t xml:space="preserve"> plants which perform commercial activities based on the power from one or more hydropower plants (“</w:t>
      </w:r>
      <w:r w:rsidR="00707E32" w:rsidRPr="00400BE0">
        <w:rPr>
          <w:rFonts w:asciiTheme="majorHAnsi" w:hAnsiTheme="majorHAnsi"/>
        </w:rPr>
        <w:t>industrial project agreement</w:t>
      </w:r>
      <w:r w:rsidR="00AC683E" w:rsidRPr="00400BE0">
        <w:rPr>
          <w:rFonts w:asciiTheme="majorHAnsi" w:hAnsiTheme="majorHAnsi"/>
        </w:rPr>
        <w:t xml:space="preserve">”), </w:t>
      </w:r>
    </w:p>
    <w:p w14:paraId="5811D466" w14:textId="08637415" w:rsidR="000A101E" w:rsidRPr="00400BE0" w:rsidRDefault="00AB1368" w:rsidP="00400BE0">
      <w:pPr>
        <w:pStyle w:val="Listeafsnit"/>
        <w:numPr>
          <w:ilvl w:val="0"/>
          <w:numId w:val="37"/>
        </w:numPr>
        <w:spacing w:after="0"/>
        <w:rPr>
          <w:rFonts w:asciiTheme="majorHAnsi" w:hAnsiTheme="majorHAnsi"/>
        </w:rPr>
      </w:pPr>
      <w:r w:rsidRPr="00400BE0">
        <w:rPr>
          <w:rFonts w:asciiTheme="majorHAnsi" w:hAnsiTheme="majorHAnsi"/>
        </w:rPr>
        <w:t xml:space="preserve">Terms </w:t>
      </w:r>
      <w:r w:rsidR="00AC683E" w:rsidRPr="00400BE0">
        <w:rPr>
          <w:rFonts w:asciiTheme="majorHAnsi" w:hAnsiTheme="majorHAnsi"/>
        </w:rPr>
        <w:t xml:space="preserve">in an Impact Benefit Agreement to be made between the Government of Greenland, the winning </w:t>
      </w:r>
      <w:r w:rsidR="000B26F2" w:rsidRPr="00400BE0">
        <w:rPr>
          <w:rFonts w:asciiTheme="majorHAnsi" w:hAnsiTheme="majorHAnsi"/>
        </w:rPr>
        <w:t>company or group of companies</w:t>
      </w:r>
      <w:r w:rsidR="00AC683E" w:rsidRPr="00400BE0">
        <w:rPr>
          <w:rFonts w:asciiTheme="majorHAnsi" w:hAnsiTheme="majorHAnsi"/>
        </w:rPr>
        <w:t xml:space="preserve"> and the </w:t>
      </w:r>
      <w:r w:rsidR="00707E32" w:rsidRPr="00400BE0">
        <w:rPr>
          <w:rFonts w:asciiTheme="majorHAnsi" w:hAnsiTheme="majorHAnsi"/>
        </w:rPr>
        <w:t xml:space="preserve">local </w:t>
      </w:r>
      <w:r w:rsidR="00AC683E" w:rsidRPr="00400BE0">
        <w:rPr>
          <w:rFonts w:asciiTheme="majorHAnsi" w:hAnsiTheme="majorHAnsi"/>
        </w:rPr>
        <w:t xml:space="preserve">municipality or municipalities on socioeconomic matters in relation to the hydropower project and </w:t>
      </w:r>
      <w:r w:rsidR="00707E32" w:rsidRPr="00400BE0">
        <w:rPr>
          <w:rFonts w:asciiTheme="majorHAnsi" w:hAnsiTheme="majorHAnsi"/>
        </w:rPr>
        <w:t>the industrial or commercial</w:t>
      </w:r>
      <w:r w:rsidR="00AC683E" w:rsidRPr="00400BE0">
        <w:rPr>
          <w:rFonts w:asciiTheme="majorHAnsi" w:hAnsiTheme="majorHAnsi"/>
        </w:rPr>
        <w:t xml:space="preserve"> project (“IBA”). </w:t>
      </w:r>
    </w:p>
    <w:p w14:paraId="21637DE9" w14:textId="77777777" w:rsidR="000A101E" w:rsidRPr="00022E5D" w:rsidRDefault="000A101E" w:rsidP="00AC683E">
      <w:pPr>
        <w:spacing w:after="0"/>
        <w:ind w:left="360"/>
        <w:rPr>
          <w:rFonts w:asciiTheme="majorHAnsi" w:hAnsiTheme="majorHAnsi"/>
        </w:rPr>
      </w:pPr>
    </w:p>
    <w:p w14:paraId="06137099" w14:textId="3FE99B04" w:rsidR="000A101E" w:rsidRPr="00022E5D" w:rsidRDefault="0055536A" w:rsidP="00AC683E">
      <w:pPr>
        <w:spacing w:after="0"/>
        <w:ind w:left="360"/>
        <w:rPr>
          <w:rFonts w:asciiTheme="majorHAnsi" w:hAnsiTheme="majorHAnsi"/>
        </w:rPr>
      </w:pPr>
      <w:r w:rsidRPr="00022E5D">
        <w:rPr>
          <w:rFonts w:asciiTheme="majorHAnsi" w:hAnsiTheme="majorHAnsi"/>
          <w:b/>
        </w:rPr>
        <w:t xml:space="preserve">The second </w:t>
      </w:r>
      <w:r w:rsidR="00B5724D" w:rsidRPr="00022E5D">
        <w:rPr>
          <w:rFonts w:asciiTheme="majorHAnsi" w:hAnsiTheme="majorHAnsi"/>
          <w:b/>
        </w:rPr>
        <w:t>column</w:t>
      </w:r>
      <w:r w:rsidRPr="00022E5D">
        <w:rPr>
          <w:rFonts w:asciiTheme="majorHAnsi" w:hAnsiTheme="majorHAnsi"/>
        </w:rPr>
        <w:t xml:space="preserve"> </w:t>
      </w:r>
      <w:r w:rsidR="00AC683E" w:rsidRPr="00022E5D">
        <w:rPr>
          <w:rFonts w:asciiTheme="majorHAnsi" w:hAnsiTheme="majorHAnsi"/>
        </w:rPr>
        <w:t xml:space="preserve">contains </w:t>
      </w:r>
      <w:r w:rsidR="009A7696" w:rsidRPr="00022E5D">
        <w:rPr>
          <w:rFonts w:asciiTheme="majorHAnsi" w:hAnsiTheme="majorHAnsi"/>
        </w:rPr>
        <w:t xml:space="preserve">the selected expected terms in the hydropower </w:t>
      </w:r>
      <w:r w:rsidR="00022E5D" w:rsidRPr="00022E5D">
        <w:rPr>
          <w:rFonts w:asciiTheme="majorHAnsi" w:hAnsiTheme="majorHAnsi"/>
        </w:rPr>
        <w:t>license</w:t>
      </w:r>
      <w:r w:rsidR="009A7696" w:rsidRPr="00022E5D">
        <w:rPr>
          <w:rFonts w:asciiTheme="majorHAnsi" w:hAnsiTheme="majorHAnsi"/>
        </w:rPr>
        <w:t xml:space="preserve">, </w:t>
      </w:r>
      <w:r w:rsidR="00707E32" w:rsidRPr="00022E5D">
        <w:rPr>
          <w:rFonts w:asciiTheme="majorHAnsi" w:hAnsiTheme="majorHAnsi"/>
        </w:rPr>
        <w:t>the industrial project agreement</w:t>
      </w:r>
      <w:r w:rsidR="009A7696" w:rsidRPr="00022E5D">
        <w:rPr>
          <w:rFonts w:asciiTheme="majorHAnsi" w:hAnsiTheme="majorHAnsi"/>
        </w:rPr>
        <w:t xml:space="preserve"> and </w:t>
      </w:r>
      <w:r w:rsidR="00707E32" w:rsidRPr="00022E5D">
        <w:rPr>
          <w:rFonts w:asciiTheme="majorHAnsi" w:hAnsiTheme="majorHAnsi"/>
        </w:rPr>
        <w:t xml:space="preserve">the </w:t>
      </w:r>
      <w:r w:rsidR="009A7696" w:rsidRPr="00022E5D">
        <w:rPr>
          <w:rFonts w:asciiTheme="majorHAnsi" w:hAnsiTheme="majorHAnsi"/>
        </w:rPr>
        <w:t xml:space="preserve">IBA. </w:t>
      </w:r>
    </w:p>
    <w:p w14:paraId="72B39D45" w14:textId="77777777" w:rsidR="000A101E" w:rsidRPr="00022E5D" w:rsidRDefault="000A101E" w:rsidP="00AC683E">
      <w:pPr>
        <w:spacing w:after="0"/>
        <w:ind w:left="360"/>
        <w:rPr>
          <w:rFonts w:asciiTheme="majorHAnsi" w:hAnsiTheme="majorHAnsi"/>
        </w:rPr>
      </w:pPr>
    </w:p>
    <w:p w14:paraId="7E0955F6" w14:textId="2334CDF0" w:rsidR="000A101E" w:rsidRPr="00022E5D" w:rsidRDefault="009A7696" w:rsidP="00AC683E">
      <w:pPr>
        <w:spacing w:after="0"/>
        <w:ind w:left="360"/>
        <w:rPr>
          <w:rFonts w:asciiTheme="majorHAnsi" w:hAnsiTheme="majorHAnsi"/>
        </w:rPr>
      </w:pPr>
      <w:r w:rsidRPr="00022E5D">
        <w:rPr>
          <w:rFonts w:asciiTheme="majorHAnsi" w:hAnsiTheme="majorHAnsi"/>
          <w:b/>
        </w:rPr>
        <w:t xml:space="preserve">The third </w:t>
      </w:r>
      <w:r w:rsidR="00B5724D" w:rsidRPr="00022E5D">
        <w:rPr>
          <w:rFonts w:asciiTheme="majorHAnsi" w:hAnsiTheme="majorHAnsi"/>
          <w:b/>
        </w:rPr>
        <w:t>column</w:t>
      </w:r>
      <w:r w:rsidRPr="00022E5D">
        <w:rPr>
          <w:rFonts w:asciiTheme="majorHAnsi" w:hAnsiTheme="majorHAnsi"/>
        </w:rPr>
        <w:t xml:space="preserve"> contains some further </w:t>
      </w:r>
      <w:r w:rsidR="00AC683E" w:rsidRPr="00022E5D">
        <w:rPr>
          <w:rFonts w:asciiTheme="majorHAnsi" w:hAnsiTheme="majorHAnsi"/>
        </w:rPr>
        <w:t xml:space="preserve">comments made by the Government of Greenland to </w:t>
      </w:r>
      <w:r w:rsidR="0055536A" w:rsidRPr="00022E5D">
        <w:rPr>
          <w:rFonts w:asciiTheme="majorHAnsi" w:hAnsiTheme="majorHAnsi"/>
        </w:rPr>
        <w:t xml:space="preserve">describe the </w:t>
      </w:r>
      <w:r w:rsidR="00AC683E" w:rsidRPr="00022E5D">
        <w:rPr>
          <w:rFonts w:asciiTheme="majorHAnsi" w:hAnsiTheme="majorHAnsi"/>
        </w:rPr>
        <w:t xml:space="preserve">selected </w:t>
      </w:r>
      <w:r w:rsidR="0055536A" w:rsidRPr="00022E5D">
        <w:rPr>
          <w:rFonts w:asciiTheme="majorHAnsi" w:hAnsiTheme="majorHAnsi"/>
        </w:rPr>
        <w:t>expecte</w:t>
      </w:r>
      <w:r w:rsidR="00AC683E" w:rsidRPr="00022E5D">
        <w:rPr>
          <w:rFonts w:asciiTheme="majorHAnsi" w:hAnsiTheme="majorHAnsi"/>
        </w:rPr>
        <w:t xml:space="preserve">d terms in the hydropower </w:t>
      </w:r>
      <w:r w:rsidR="000342F2">
        <w:rPr>
          <w:rFonts w:asciiTheme="majorHAnsi" w:hAnsiTheme="majorHAnsi"/>
        </w:rPr>
        <w:t>license</w:t>
      </w:r>
      <w:r w:rsidR="00AC683E" w:rsidRPr="00022E5D">
        <w:rPr>
          <w:rFonts w:asciiTheme="majorHAnsi" w:hAnsiTheme="majorHAnsi"/>
        </w:rPr>
        <w:t xml:space="preserve">, </w:t>
      </w:r>
      <w:r w:rsidR="00707E32" w:rsidRPr="00022E5D">
        <w:rPr>
          <w:rFonts w:asciiTheme="majorHAnsi" w:hAnsiTheme="majorHAnsi"/>
        </w:rPr>
        <w:t>the industrial project agreement</w:t>
      </w:r>
      <w:r w:rsidR="00AC683E" w:rsidRPr="00022E5D">
        <w:rPr>
          <w:rFonts w:asciiTheme="majorHAnsi" w:hAnsiTheme="majorHAnsi"/>
        </w:rPr>
        <w:t xml:space="preserve"> and </w:t>
      </w:r>
      <w:r w:rsidR="00707E32" w:rsidRPr="00022E5D">
        <w:rPr>
          <w:rFonts w:asciiTheme="majorHAnsi" w:hAnsiTheme="majorHAnsi"/>
        </w:rPr>
        <w:t xml:space="preserve">the </w:t>
      </w:r>
      <w:r w:rsidR="00AC683E" w:rsidRPr="00022E5D">
        <w:rPr>
          <w:rFonts w:asciiTheme="majorHAnsi" w:hAnsiTheme="majorHAnsi"/>
        </w:rPr>
        <w:t>IBA</w:t>
      </w:r>
      <w:r w:rsidR="0055536A" w:rsidRPr="00022E5D">
        <w:rPr>
          <w:rFonts w:asciiTheme="majorHAnsi" w:hAnsiTheme="majorHAnsi"/>
        </w:rPr>
        <w:t xml:space="preserve">. </w:t>
      </w:r>
    </w:p>
    <w:p w14:paraId="240F27C3" w14:textId="77777777" w:rsidR="000A101E" w:rsidRPr="00022E5D" w:rsidRDefault="000A101E" w:rsidP="00AC683E">
      <w:pPr>
        <w:spacing w:after="0"/>
        <w:ind w:left="360"/>
        <w:rPr>
          <w:rFonts w:asciiTheme="majorHAnsi" w:hAnsiTheme="majorHAnsi"/>
        </w:rPr>
      </w:pPr>
    </w:p>
    <w:p w14:paraId="4E5C49F2" w14:textId="77777777" w:rsidR="000A101E" w:rsidRPr="00022E5D" w:rsidRDefault="0055536A" w:rsidP="00AC683E">
      <w:pPr>
        <w:spacing w:after="0"/>
        <w:ind w:left="360"/>
        <w:rPr>
          <w:rFonts w:asciiTheme="majorHAnsi" w:hAnsiTheme="majorHAnsi"/>
        </w:rPr>
      </w:pPr>
      <w:r w:rsidRPr="00022E5D">
        <w:rPr>
          <w:rFonts w:asciiTheme="majorHAnsi" w:hAnsiTheme="majorHAnsi"/>
          <w:b/>
        </w:rPr>
        <w:t>The fourth column</w:t>
      </w:r>
      <w:r w:rsidRPr="00022E5D">
        <w:rPr>
          <w:rFonts w:asciiTheme="majorHAnsi" w:hAnsiTheme="majorHAnsi"/>
        </w:rPr>
        <w:t xml:space="preserve"> contains some coloured sections</w:t>
      </w:r>
      <w:r w:rsidR="00FB1B64" w:rsidRPr="00022E5D">
        <w:rPr>
          <w:rFonts w:asciiTheme="majorHAnsi" w:hAnsiTheme="majorHAnsi"/>
        </w:rPr>
        <w:t xml:space="preserve"> (see a further description of the colours below)</w:t>
      </w:r>
      <w:r w:rsidRPr="00022E5D">
        <w:rPr>
          <w:rFonts w:asciiTheme="majorHAnsi" w:hAnsiTheme="majorHAnsi"/>
        </w:rPr>
        <w:t xml:space="preserve">. </w:t>
      </w:r>
    </w:p>
    <w:p w14:paraId="676443DE" w14:textId="77777777" w:rsidR="000A101E" w:rsidRPr="00022E5D" w:rsidRDefault="000A101E" w:rsidP="00AC683E">
      <w:pPr>
        <w:spacing w:after="0"/>
        <w:ind w:left="360"/>
        <w:rPr>
          <w:rFonts w:asciiTheme="majorHAnsi" w:hAnsiTheme="majorHAnsi"/>
        </w:rPr>
      </w:pPr>
    </w:p>
    <w:p w14:paraId="6FA41663" w14:textId="3BCD2ADB" w:rsidR="00FB1B64" w:rsidRPr="00022E5D" w:rsidRDefault="0055536A" w:rsidP="00AC683E">
      <w:pPr>
        <w:spacing w:after="0"/>
        <w:ind w:left="360"/>
        <w:rPr>
          <w:rFonts w:asciiTheme="majorHAnsi" w:hAnsiTheme="majorHAnsi"/>
        </w:rPr>
      </w:pPr>
      <w:r w:rsidRPr="00022E5D">
        <w:rPr>
          <w:rFonts w:asciiTheme="majorHAnsi" w:hAnsiTheme="majorHAnsi"/>
          <w:b/>
        </w:rPr>
        <w:t>The fifth column</w:t>
      </w:r>
      <w:r w:rsidRPr="00022E5D">
        <w:rPr>
          <w:rFonts w:asciiTheme="majorHAnsi" w:hAnsiTheme="majorHAnsi"/>
        </w:rPr>
        <w:t xml:space="preserve"> are left empty </w:t>
      </w:r>
      <w:r w:rsidR="00FB1B64" w:rsidRPr="00022E5D">
        <w:rPr>
          <w:rFonts w:asciiTheme="majorHAnsi" w:hAnsiTheme="majorHAnsi"/>
        </w:rPr>
        <w:t xml:space="preserve">for the dialogue participants to insert their comments </w:t>
      </w:r>
      <w:r w:rsidR="009A7696" w:rsidRPr="00022E5D">
        <w:rPr>
          <w:rFonts w:asciiTheme="majorHAnsi" w:hAnsiTheme="majorHAnsi"/>
        </w:rPr>
        <w:t>to</w:t>
      </w:r>
      <w:r w:rsidR="00FB1B64" w:rsidRPr="00022E5D">
        <w:rPr>
          <w:rFonts w:asciiTheme="majorHAnsi" w:hAnsiTheme="majorHAnsi"/>
        </w:rPr>
        <w:t xml:space="preserve"> the </w:t>
      </w:r>
      <w:r w:rsidR="009A7696" w:rsidRPr="00022E5D">
        <w:rPr>
          <w:rFonts w:asciiTheme="majorHAnsi" w:hAnsiTheme="majorHAnsi"/>
        </w:rPr>
        <w:t xml:space="preserve">selected expected terms in the hydropower </w:t>
      </w:r>
      <w:r w:rsidR="000342F2">
        <w:rPr>
          <w:rFonts w:asciiTheme="majorHAnsi" w:hAnsiTheme="majorHAnsi"/>
        </w:rPr>
        <w:t>license</w:t>
      </w:r>
      <w:r w:rsidR="009A7696" w:rsidRPr="00022E5D">
        <w:rPr>
          <w:rFonts w:asciiTheme="majorHAnsi" w:hAnsiTheme="majorHAnsi"/>
        </w:rPr>
        <w:t xml:space="preserve">, </w:t>
      </w:r>
      <w:r w:rsidR="00AB3F77" w:rsidRPr="00022E5D">
        <w:rPr>
          <w:rFonts w:asciiTheme="majorHAnsi" w:hAnsiTheme="majorHAnsi"/>
        </w:rPr>
        <w:t xml:space="preserve">the </w:t>
      </w:r>
      <w:r w:rsidR="00707E32" w:rsidRPr="00022E5D">
        <w:rPr>
          <w:rFonts w:asciiTheme="majorHAnsi" w:hAnsiTheme="majorHAnsi"/>
        </w:rPr>
        <w:t>industrial project agreement</w:t>
      </w:r>
      <w:r w:rsidR="009A7696" w:rsidRPr="00022E5D">
        <w:rPr>
          <w:rFonts w:asciiTheme="majorHAnsi" w:hAnsiTheme="majorHAnsi"/>
        </w:rPr>
        <w:t xml:space="preserve"> and </w:t>
      </w:r>
      <w:r w:rsidR="00AB3F77" w:rsidRPr="00022E5D">
        <w:rPr>
          <w:rFonts w:asciiTheme="majorHAnsi" w:hAnsiTheme="majorHAnsi"/>
        </w:rPr>
        <w:t xml:space="preserve">the </w:t>
      </w:r>
      <w:r w:rsidR="009A7696" w:rsidRPr="00022E5D">
        <w:rPr>
          <w:rFonts w:asciiTheme="majorHAnsi" w:hAnsiTheme="majorHAnsi"/>
        </w:rPr>
        <w:t>IBA</w:t>
      </w:r>
      <w:r w:rsidR="00FB1B64" w:rsidRPr="00022E5D">
        <w:rPr>
          <w:rFonts w:asciiTheme="majorHAnsi" w:hAnsiTheme="majorHAnsi"/>
        </w:rPr>
        <w:t xml:space="preserve">. </w:t>
      </w:r>
    </w:p>
    <w:p w14:paraId="0C5D74C4" w14:textId="785532B4" w:rsidR="00FB1B64" w:rsidRPr="00022E5D" w:rsidRDefault="00FB1B64" w:rsidP="00FB1B64">
      <w:pPr>
        <w:spacing w:after="0"/>
        <w:ind w:left="360"/>
        <w:rPr>
          <w:i/>
          <w:iCs/>
        </w:rPr>
      </w:pPr>
    </w:p>
    <w:p w14:paraId="20CEE515" w14:textId="357C12B9" w:rsidR="00B5724D" w:rsidRPr="00022E5D" w:rsidRDefault="00FB1B64" w:rsidP="00FB1B64">
      <w:pPr>
        <w:spacing w:after="0"/>
        <w:ind w:left="360"/>
        <w:rPr>
          <w:rFonts w:asciiTheme="majorHAnsi" w:hAnsiTheme="majorHAnsi"/>
        </w:rPr>
      </w:pPr>
      <w:r w:rsidRPr="00022E5D">
        <w:rPr>
          <w:rFonts w:asciiTheme="majorHAnsi" w:hAnsiTheme="majorHAnsi"/>
        </w:rPr>
        <w:t xml:space="preserve">The </w:t>
      </w:r>
      <w:r w:rsidRPr="00022E5D">
        <w:rPr>
          <w:rFonts w:asciiTheme="majorHAnsi" w:hAnsiTheme="majorHAnsi"/>
          <w:b/>
          <w:color w:val="FF0000"/>
        </w:rPr>
        <w:t>red colour</w:t>
      </w:r>
      <w:r w:rsidRPr="00022E5D">
        <w:rPr>
          <w:rFonts w:asciiTheme="majorHAnsi" w:hAnsiTheme="majorHAnsi"/>
          <w:color w:val="FF0000"/>
        </w:rPr>
        <w:t xml:space="preserve"> </w:t>
      </w:r>
      <w:r w:rsidRPr="00022E5D">
        <w:rPr>
          <w:rFonts w:asciiTheme="majorHAnsi" w:hAnsiTheme="majorHAnsi"/>
        </w:rPr>
        <w:t xml:space="preserve">indicates that the </w:t>
      </w:r>
      <w:r w:rsidR="00531FAE" w:rsidRPr="00022E5D">
        <w:rPr>
          <w:rFonts w:asciiTheme="majorHAnsi" w:hAnsiTheme="majorHAnsi"/>
        </w:rPr>
        <w:t>Government of Greenland</w:t>
      </w:r>
      <w:r w:rsidRPr="00022E5D">
        <w:rPr>
          <w:rFonts w:asciiTheme="majorHAnsi" w:hAnsiTheme="majorHAnsi"/>
        </w:rPr>
        <w:t xml:space="preserve"> </w:t>
      </w:r>
      <w:r w:rsidR="00AB1368">
        <w:rPr>
          <w:rFonts w:asciiTheme="majorHAnsi" w:hAnsiTheme="majorHAnsi"/>
        </w:rPr>
        <w:t>is not entering</w:t>
      </w:r>
      <w:r w:rsidRPr="00022E5D">
        <w:rPr>
          <w:rFonts w:asciiTheme="majorHAnsi" w:hAnsiTheme="majorHAnsi"/>
        </w:rPr>
        <w:t xml:space="preserve"> into a dialogue with the participants on the </w:t>
      </w:r>
      <w:r w:rsidR="008F2426" w:rsidRPr="00022E5D">
        <w:rPr>
          <w:rFonts w:asciiTheme="majorHAnsi" w:hAnsiTheme="majorHAnsi"/>
        </w:rPr>
        <w:t xml:space="preserve">stated </w:t>
      </w:r>
      <w:r w:rsidRPr="00022E5D">
        <w:rPr>
          <w:rFonts w:asciiTheme="majorHAnsi" w:hAnsiTheme="majorHAnsi"/>
        </w:rPr>
        <w:t xml:space="preserve">matter. </w:t>
      </w:r>
    </w:p>
    <w:p w14:paraId="751C0B31" w14:textId="6B1278AF" w:rsidR="00B5724D" w:rsidRPr="00022E5D" w:rsidRDefault="00FB1B64" w:rsidP="00FB1B64">
      <w:pPr>
        <w:spacing w:after="0"/>
        <w:ind w:left="360"/>
        <w:rPr>
          <w:rFonts w:asciiTheme="majorHAnsi" w:hAnsiTheme="majorHAnsi"/>
        </w:rPr>
      </w:pPr>
      <w:r w:rsidRPr="00022E5D">
        <w:rPr>
          <w:rFonts w:asciiTheme="majorHAnsi" w:hAnsiTheme="majorHAnsi"/>
        </w:rPr>
        <w:t>The</w:t>
      </w:r>
      <w:r w:rsidRPr="00022E5D">
        <w:rPr>
          <w:rFonts w:asciiTheme="majorHAnsi" w:hAnsiTheme="majorHAnsi"/>
          <w:b/>
        </w:rPr>
        <w:t xml:space="preserve"> </w:t>
      </w:r>
      <w:r w:rsidRPr="00022E5D">
        <w:rPr>
          <w:rFonts w:asciiTheme="majorHAnsi" w:hAnsiTheme="majorHAnsi"/>
          <w:b/>
          <w:color w:val="FFC000"/>
        </w:rPr>
        <w:t>yellow colour</w:t>
      </w:r>
      <w:r w:rsidRPr="00022E5D">
        <w:rPr>
          <w:rFonts w:asciiTheme="majorHAnsi" w:hAnsiTheme="majorHAnsi"/>
        </w:rPr>
        <w:t xml:space="preserve"> indicates that the </w:t>
      </w:r>
      <w:r w:rsidR="00531FAE" w:rsidRPr="00022E5D">
        <w:rPr>
          <w:rFonts w:asciiTheme="majorHAnsi" w:hAnsiTheme="majorHAnsi"/>
        </w:rPr>
        <w:t>Government of Greenland</w:t>
      </w:r>
      <w:r w:rsidR="00A26C49" w:rsidRPr="00022E5D">
        <w:rPr>
          <w:rFonts w:asciiTheme="majorHAnsi" w:hAnsiTheme="majorHAnsi"/>
        </w:rPr>
        <w:t xml:space="preserve"> generally</w:t>
      </w:r>
      <w:r w:rsidRPr="00022E5D">
        <w:rPr>
          <w:rFonts w:asciiTheme="majorHAnsi" w:hAnsiTheme="majorHAnsi"/>
        </w:rPr>
        <w:t xml:space="preserve"> </w:t>
      </w:r>
      <w:r w:rsidR="00AB1368">
        <w:rPr>
          <w:rFonts w:asciiTheme="majorHAnsi" w:hAnsiTheme="majorHAnsi"/>
        </w:rPr>
        <w:t>will not</w:t>
      </w:r>
      <w:r w:rsidRPr="00022E5D">
        <w:rPr>
          <w:rFonts w:asciiTheme="majorHAnsi" w:hAnsiTheme="majorHAnsi"/>
        </w:rPr>
        <w:t xml:space="preserve"> enter into a dialogue with the participants on the </w:t>
      </w:r>
      <w:r w:rsidR="008F2426" w:rsidRPr="00022E5D">
        <w:rPr>
          <w:rFonts w:asciiTheme="majorHAnsi" w:hAnsiTheme="majorHAnsi"/>
        </w:rPr>
        <w:t xml:space="preserve">stated </w:t>
      </w:r>
      <w:r w:rsidR="00022E5D" w:rsidRPr="00022E5D">
        <w:rPr>
          <w:rFonts w:asciiTheme="majorHAnsi" w:hAnsiTheme="majorHAnsi"/>
        </w:rPr>
        <w:t>matter but</w:t>
      </w:r>
      <w:r w:rsidR="00B5724D" w:rsidRPr="00022E5D">
        <w:rPr>
          <w:rFonts w:asciiTheme="majorHAnsi" w:hAnsiTheme="majorHAnsi"/>
        </w:rPr>
        <w:t xml:space="preserve"> </w:t>
      </w:r>
      <w:r w:rsidRPr="00022E5D">
        <w:rPr>
          <w:rFonts w:asciiTheme="majorHAnsi" w:hAnsiTheme="majorHAnsi"/>
        </w:rPr>
        <w:t xml:space="preserve">welcomes the participants to comment on the </w:t>
      </w:r>
      <w:r w:rsidR="008F2426" w:rsidRPr="00022E5D">
        <w:rPr>
          <w:rFonts w:asciiTheme="majorHAnsi" w:hAnsiTheme="majorHAnsi"/>
        </w:rPr>
        <w:t xml:space="preserve">stated </w:t>
      </w:r>
      <w:r w:rsidRPr="00022E5D">
        <w:rPr>
          <w:rFonts w:asciiTheme="majorHAnsi" w:hAnsiTheme="majorHAnsi"/>
        </w:rPr>
        <w:t xml:space="preserve">matter. </w:t>
      </w:r>
    </w:p>
    <w:p w14:paraId="1819A378" w14:textId="77777777" w:rsidR="00B5724D" w:rsidRPr="00022E5D" w:rsidRDefault="00B5724D" w:rsidP="00FB1B64">
      <w:pPr>
        <w:spacing w:after="0"/>
        <w:ind w:left="360"/>
        <w:rPr>
          <w:rFonts w:asciiTheme="majorHAnsi" w:hAnsiTheme="majorHAnsi"/>
        </w:rPr>
      </w:pPr>
    </w:p>
    <w:p w14:paraId="78F6FF7A" w14:textId="756AAA71" w:rsidR="00FB1B64" w:rsidRPr="00022E5D" w:rsidRDefault="00FB1B64" w:rsidP="00FB1B64">
      <w:pPr>
        <w:spacing w:after="0"/>
        <w:ind w:left="360"/>
        <w:rPr>
          <w:rFonts w:asciiTheme="majorHAnsi" w:hAnsiTheme="majorHAnsi"/>
        </w:rPr>
      </w:pPr>
      <w:r w:rsidRPr="00022E5D">
        <w:rPr>
          <w:rFonts w:asciiTheme="majorHAnsi" w:hAnsiTheme="majorHAnsi"/>
        </w:rPr>
        <w:t xml:space="preserve">The </w:t>
      </w:r>
      <w:r w:rsidRPr="00022E5D">
        <w:rPr>
          <w:rFonts w:asciiTheme="majorHAnsi" w:hAnsiTheme="majorHAnsi"/>
          <w:b/>
          <w:color w:val="76923C" w:themeColor="accent3" w:themeShade="BF"/>
        </w:rPr>
        <w:t>green colour</w:t>
      </w:r>
      <w:r w:rsidRPr="00022E5D">
        <w:rPr>
          <w:rFonts w:asciiTheme="majorHAnsi" w:hAnsiTheme="majorHAnsi"/>
          <w:color w:val="76923C" w:themeColor="accent3" w:themeShade="BF"/>
        </w:rPr>
        <w:t xml:space="preserve"> </w:t>
      </w:r>
      <w:r w:rsidRPr="00022E5D">
        <w:rPr>
          <w:rFonts w:asciiTheme="majorHAnsi" w:hAnsiTheme="majorHAnsi"/>
        </w:rPr>
        <w:t xml:space="preserve">indicates that the </w:t>
      </w:r>
      <w:r w:rsidR="00531FAE" w:rsidRPr="00022E5D">
        <w:rPr>
          <w:rFonts w:asciiTheme="majorHAnsi" w:hAnsiTheme="majorHAnsi"/>
        </w:rPr>
        <w:t>Government of Greenland</w:t>
      </w:r>
      <w:r w:rsidRPr="00022E5D">
        <w:rPr>
          <w:rFonts w:asciiTheme="majorHAnsi" w:hAnsiTheme="majorHAnsi"/>
        </w:rPr>
        <w:t xml:space="preserve"> wants an open dialogue with the participants on the </w:t>
      </w:r>
      <w:r w:rsidR="008F2426" w:rsidRPr="00022E5D">
        <w:rPr>
          <w:rFonts w:asciiTheme="majorHAnsi" w:hAnsiTheme="majorHAnsi"/>
        </w:rPr>
        <w:t xml:space="preserve">stated </w:t>
      </w:r>
      <w:r w:rsidRPr="00022E5D">
        <w:rPr>
          <w:rFonts w:asciiTheme="majorHAnsi" w:hAnsiTheme="majorHAnsi"/>
        </w:rPr>
        <w:t xml:space="preserve">matter. </w:t>
      </w:r>
    </w:p>
    <w:p w14:paraId="3F5D914B" w14:textId="039BBADF" w:rsidR="00FB1B64" w:rsidRPr="00022E5D" w:rsidRDefault="00FB1B64" w:rsidP="00FB1B64">
      <w:pPr>
        <w:spacing w:after="0"/>
        <w:ind w:left="360"/>
        <w:rPr>
          <w:rFonts w:asciiTheme="majorHAnsi" w:hAnsiTheme="majorHAnsi"/>
        </w:rPr>
      </w:pPr>
    </w:p>
    <w:p w14:paraId="085CC193" w14:textId="20FC3FB4" w:rsidR="00FB1B64" w:rsidRPr="00022E5D" w:rsidRDefault="00FB1B64" w:rsidP="00FB1B64">
      <w:pPr>
        <w:spacing w:after="0"/>
        <w:ind w:left="360"/>
        <w:rPr>
          <w:rFonts w:asciiTheme="majorHAnsi" w:hAnsiTheme="majorHAnsi"/>
        </w:rPr>
      </w:pPr>
      <w:r w:rsidRPr="00022E5D">
        <w:rPr>
          <w:rFonts w:asciiTheme="majorHAnsi" w:hAnsiTheme="majorHAnsi"/>
        </w:rPr>
        <w:t xml:space="preserve">The dialogue participants may submit written comments on all or selected </w:t>
      </w:r>
      <w:r w:rsidR="008F2426" w:rsidRPr="00022E5D">
        <w:rPr>
          <w:rFonts w:asciiTheme="majorHAnsi" w:hAnsiTheme="majorHAnsi"/>
        </w:rPr>
        <w:t xml:space="preserve">stated </w:t>
      </w:r>
      <w:r w:rsidRPr="00022E5D">
        <w:rPr>
          <w:rFonts w:asciiTheme="majorHAnsi" w:hAnsiTheme="majorHAnsi"/>
        </w:rPr>
        <w:t xml:space="preserve">matters in the questionnaire below. The dialogue participants may also </w:t>
      </w:r>
      <w:r w:rsidR="00C552DD" w:rsidRPr="00022E5D">
        <w:rPr>
          <w:rFonts w:asciiTheme="majorHAnsi" w:hAnsiTheme="majorHAnsi"/>
        </w:rPr>
        <w:t xml:space="preserve">submit further information and documents as an attachment to the questionnaire, if </w:t>
      </w:r>
      <w:r w:rsidR="008F2426" w:rsidRPr="00022E5D">
        <w:rPr>
          <w:rFonts w:asciiTheme="majorHAnsi" w:hAnsiTheme="majorHAnsi"/>
        </w:rPr>
        <w:t xml:space="preserve">this is considered </w:t>
      </w:r>
      <w:r w:rsidR="00C552DD" w:rsidRPr="00022E5D">
        <w:rPr>
          <w:rFonts w:asciiTheme="majorHAnsi" w:hAnsiTheme="majorHAnsi"/>
        </w:rPr>
        <w:t xml:space="preserve">necessary and appropriate by the participants. </w:t>
      </w:r>
    </w:p>
    <w:p w14:paraId="56415330" w14:textId="77777777" w:rsidR="00C552DD" w:rsidRPr="00022E5D" w:rsidRDefault="00C552DD" w:rsidP="00B5724D">
      <w:pPr>
        <w:spacing w:after="0"/>
        <w:ind w:left="360"/>
        <w:rPr>
          <w:rFonts w:asciiTheme="majorHAnsi" w:hAnsiTheme="majorHAnsi"/>
        </w:rPr>
      </w:pPr>
    </w:p>
    <w:p w14:paraId="13E45162" w14:textId="15F35E03" w:rsidR="00B5724D" w:rsidRPr="00022E5D" w:rsidRDefault="00C552DD" w:rsidP="009A7696">
      <w:pPr>
        <w:spacing w:after="0"/>
        <w:ind w:left="360"/>
        <w:rPr>
          <w:rFonts w:asciiTheme="majorHAnsi" w:hAnsiTheme="majorHAnsi"/>
        </w:rPr>
      </w:pPr>
      <w:r w:rsidRPr="00022E5D">
        <w:rPr>
          <w:rFonts w:asciiTheme="majorHAnsi" w:hAnsiTheme="majorHAnsi"/>
        </w:rPr>
        <w:t xml:space="preserve">Please note that the questionnaire below contains only a selection of expected central terms </w:t>
      </w:r>
      <w:r w:rsidR="009A7696" w:rsidRPr="00022E5D">
        <w:rPr>
          <w:rFonts w:asciiTheme="majorHAnsi" w:hAnsiTheme="majorHAnsi"/>
        </w:rPr>
        <w:t xml:space="preserve">and/or considerations in the hydropower </w:t>
      </w:r>
      <w:r w:rsidR="000342F2">
        <w:rPr>
          <w:rFonts w:asciiTheme="majorHAnsi" w:hAnsiTheme="majorHAnsi"/>
        </w:rPr>
        <w:t>license</w:t>
      </w:r>
      <w:r w:rsidR="009A7696" w:rsidRPr="00022E5D">
        <w:rPr>
          <w:rFonts w:asciiTheme="majorHAnsi" w:hAnsiTheme="majorHAnsi"/>
        </w:rPr>
        <w:t xml:space="preserve">, </w:t>
      </w:r>
      <w:r w:rsidR="008F2426" w:rsidRPr="00022E5D">
        <w:rPr>
          <w:rFonts w:asciiTheme="majorHAnsi" w:hAnsiTheme="majorHAnsi"/>
        </w:rPr>
        <w:t xml:space="preserve">the </w:t>
      </w:r>
      <w:r w:rsidR="00707E32" w:rsidRPr="00022E5D">
        <w:rPr>
          <w:rFonts w:asciiTheme="majorHAnsi" w:hAnsiTheme="majorHAnsi"/>
        </w:rPr>
        <w:t>industrial project agreement</w:t>
      </w:r>
      <w:r w:rsidR="009A7696" w:rsidRPr="00022E5D">
        <w:rPr>
          <w:rFonts w:asciiTheme="majorHAnsi" w:hAnsiTheme="majorHAnsi"/>
        </w:rPr>
        <w:t xml:space="preserve"> and </w:t>
      </w:r>
      <w:r w:rsidR="008F2426" w:rsidRPr="00022E5D">
        <w:rPr>
          <w:rFonts w:asciiTheme="majorHAnsi" w:hAnsiTheme="majorHAnsi"/>
        </w:rPr>
        <w:t xml:space="preserve">the </w:t>
      </w:r>
      <w:r w:rsidR="009A7696" w:rsidRPr="00022E5D">
        <w:rPr>
          <w:rFonts w:asciiTheme="majorHAnsi" w:hAnsiTheme="majorHAnsi"/>
        </w:rPr>
        <w:t>IBA</w:t>
      </w:r>
      <w:r w:rsidRPr="00022E5D">
        <w:rPr>
          <w:rFonts w:asciiTheme="majorHAnsi" w:hAnsiTheme="majorHAnsi"/>
        </w:rPr>
        <w:t>. The final tender material</w:t>
      </w:r>
      <w:r w:rsidR="009A7696" w:rsidRPr="00022E5D">
        <w:rPr>
          <w:rFonts w:asciiTheme="majorHAnsi" w:hAnsiTheme="majorHAnsi"/>
        </w:rPr>
        <w:t xml:space="preserve">, including a draft hydropower </w:t>
      </w:r>
      <w:r w:rsidR="000342F2">
        <w:rPr>
          <w:rFonts w:asciiTheme="majorHAnsi" w:hAnsiTheme="majorHAnsi"/>
        </w:rPr>
        <w:t>license</w:t>
      </w:r>
      <w:r w:rsidR="009A7696" w:rsidRPr="00022E5D">
        <w:rPr>
          <w:rFonts w:asciiTheme="majorHAnsi" w:hAnsiTheme="majorHAnsi"/>
        </w:rPr>
        <w:t xml:space="preserve">, a draft </w:t>
      </w:r>
      <w:r w:rsidR="00707E32" w:rsidRPr="00022E5D">
        <w:rPr>
          <w:rFonts w:asciiTheme="majorHAnsi" w:hAnsiTheme="majorHAnsi"/>
        </w:rPr>
        <w:t>industrial project agreement</w:t>
      </w:r>
      <w:r w:rsidR="009A7696" w:rsidRPr="00022E5D">
        <w:rPr>
          <w:rFonts w:asciiTheme="majorHAnsi" w:hAnsiTheme="majorHAnsi"/>
        </w:rPr>
        <w:t xml:space="preserve"> and a draft IBA</w:t>
      </w:r>
      <w:r w:rsidR="008F2426" w:rsidRPr="00022E5D">
        <w:rPr>
          <w:rFonts w:asciiTheme="majorHAnsi" w:hAnsiTheme="majorHAnsi"/>
        </w:rPr>
        <w:t>,</w:t>
      </w:r>
      <w:r w:rsidR="009A7696" w:rsidRPr="00022E5D">
        <w:rPr>
          <w:rFonts w:asciiTheme="majorHAnsi" w:hAnsiTheme="majorHAnsi"/>
        </w:rPr>
        <w:t xml:space="preserve"> </w:t>
      </w:r>
      <w:r w:rsidRPr="00022E5D">
        <w:rPr>
          <w:rFonts w:asciiTheme="majorHAnsi" w:hAnsiTheme="majorHAnsi"/>
        </w:rPr>
        <w:t>will therefore contain additional as well as more detailed and supplementary terms and information</w:t>
      </w:r>
      <w:r w:rsidR="008F2426" w:rsidRPr="00022E5D">
        <w:rPr>
          <w:rFonts w:asciiTheme="majorHAnsi" w:hAnsiTheme="majorHAnsi"/>
        </w:rPr>
        <w:t xml:space="preserve"> and may also contain other or different terms</w:t>
      </w:r>
      <w:r w:rsidRPr="00022E5D">
        <w:rPr>
          <w:rFonts w:asciiTheme="majorHAnsi" w:hAnsiTheme="majorHAnsi"/>
        </w:rPr>
        <w:t>.</w:t>
      </w:r>
      <w:r w:rsidR="00A26C49" w:rsidRPr="00022E5D">
        <w:rPr>
          <w:rFonts w:asciiTheme="majorHAnsi" w:hAnsiTheme="majorHAnsi"/>
        </w:rPr>
        <w:t xml:space="preserve"> </w:t>
      </w:r>
    </w:p>
    <w:p w14:paraId="3E6EAEF6" w14:textId="77777777" w:rsidR="00B5724D" w:rsidRPr="00022E5D" w:rsidRDefault="00B5724D" w:rsidP="009A7696">
      <w:pPr>
        <w:spacing w:after="0"/>
        <w:ind w:left="360"/>
        <w:rPr>
          <w:rFonts w:asciiTheme="majorHAnsi" w:hAnsiTheme="majorHAnsi"/>
        </w:rPr>
      </w:pPr>
    </w:p>
    <w:p w14:paraId="520B3864" w14:textId="7AE1AB1F" w:rsidR="00A37F29" w:rsidRPr="00022E5D" w:rsidRDefault="00A26C49" w:rsidP="009A7696">
      <w:pPr>
        <w:spacing w:after="0"/>
        <w:ind w:left="360"/>
      </w:pPr>
      <w:r w:rsidRPr="00022E5D">
        <w:rPr>
          <w:rFonts w:asciiTheme="majorHAnsi" w:hAnsiTheme="majorHAnsi"/>
        </w:rPr>
        <w:t xml:space="preserve">The Government of Greenland reserves </w:t>
      </w:r>
      <w:r w:rsidR="008F2426" w:rsidRPr="00022E5D">
        <w:rPr>
          <w:rFonts w:asciiTheme="majorHAnsi" w:hAnsiTheme="majorHAnsi"/>
        </w:rPr>
        <w:t xml:space="preserve">the </w:t>
      </w:r>
      <w:r w:rsidRPr="00022E5D">
        <w:rPr>
          <w:rFonts w:asciiTheme="majorHAnsi" w:hAnsiTheme="majorHAnsi"/>
        </w:rPr>
        <w:t xml:space="preserve">right to </w:t>
      </w:r>
      <w:r w:rsidR="008F2426" w:rsidRPr="00022E5D">
        <w:rPr>
          <w:rFonts w:asciiTheme="majorHAnsi" w:hAnsiTheme="majorHAnsi"/>
        </w:rPr>
        <w:t xml:space="preserve">make any </w:t>
      </w:r>
      <w:r w:rsidRPr="00022E5D">
        <w:rPr>
          <w:rFonts w:asciiTheme="majorHAnsi" w:hAnsiTheme="majorHAnsi"/>
        </w:rPr>
        <w:t>amend</w:t>
      </w:r>
      <w:r w:rsidR="008F2426" w:rsidRPr="00022E5D">
        <w:rPr>
          <w:rFonts w:asciiTheme="majorHAnsi" w:hAnsiTheme="majorHAnsi"/>
        </w:rPr>
        <w:t>ment to</w:t>
      </w:r>
      <w:r w:rsidRPr="00022E5D">
        <w:rPr>
          <w:rFonts w:asciiTheme="majorHAnsi" w:hAnsiTheme="majorHAnsi"/>
        </w:rPr>
        <w:t xml:space="preserve"> the terms and information stated below.</w:t>
      </w:r>
      <w:r w:rsidR="00A37F29" w:rsidRPr="00022E5D">
        <w:br w:type="page"/>
      </w:r>
    </w:p>
    <w:p w14:paraId="03731B40" w14:textId="77777777" w:rsidR="00C552DD" w:rsidRPr="00022E5D" w:rsidRDefault="00C552DD" w:rsidP="00FB1B64">
      <w:pPr>
        <w:spacing w:after="0"/>
        <w:ind w:left="360"/>
      </w:pPr>
    </w:p>
    <w:tbl>
      <w:tblPr>
        <w:tblStyle w:val="Tabel-Gitter"/>
        <w:tblW w:w="0" w:type="auto"/>
        <w:tblLayout w:type="fixed"/>
        <w:tblLook w:val="04A0" w:firstRow="1" w:lastRow="0" w:firstColumn="1" w:lastColumn="0" w:noHBand="0" w:noVBand="1"/>
      </w:tblPr>
      <w:tblGrid>
        <w:gridCol w:w="1107"/>
        <w:gridCol w:w="3047"/>
        <w:gridCol w:w="2787"/>
        <w:gridCol w:w="992"/>
        <w:gridCol w:w="5890"/>
      </w:tblGrid>
      <w:tr w:rsidR="00425D77" w:rsidRPr="00022E5D" w14:paraId="510CAA88" w14:textId="77777777" w:rsidTr="00400BE0">
        <w:tc>
          <w:tcPr>
            <w:tcW w:w="1107" w:type="dxa"/>
          </w:tcPr>
          <w:p w14:paraId="4AF603DA" w14:textId="21720F73" w:rsidR="00425D77" w:rsidRPr="00022E5D" w:rsidRDefault="00425D77" w:rsidP="00D85AC0">
            <w:pPr>
              <w:spacing w:line="276" w:lineRule="auto"/>
              <w:rPr>
                <w:rFonts w:asciiTheme="majorHAnsi" w:hAnsiTheme="majorHAnsi"/>
                <w:b/>
              </w:rPr>
            </w:pPr>
            <w:r w:rsidRPr="00022E5D">
              <w:rPr>
                <w:rFonts w:asciiTheme="majorHAnsi" w:hAnsiTheme="majorHAnsi"/>
                <w:b/>
              </w:rPr>
              <w:br w:type="page"/>
              <w:t xml:space="preserve">No. </w:t>
            </w:r>
          </w:p>
        </w:tc>
        <w:tc>
          <w:tcPr>
            <w:tcW w:w="3047" w:type="dxa"/>
          </w:tcPr>
          <w:p w14:paraId="5AFE9DC2" w14:textId="6107F824" w:rsidR="00425D77" w:rsidRPr="00022E5D" w:rsidRDefault="001A0280" w:rsidP="00D85AC0">
            <w:pPr>
              <w:spacing w:line="276" w:lineRule="auto"/>
              <w:rPr>
                <w:rFonts w:asciiTheme="majorHAnsi" w:hAnsiTheme="majorHAnsi"/>
                <w:b/>
              </w:rPr>
            </w:pPr>
            <w:r w:rsidRPr="00022E5D">
              <w:rPr>
                <w:rFonts w:asciiTheme="majorHAnsi" w:hAnsiTheme="majorHAnsi"/>
                <w:b/>
              </w:rPr>
              <w:t xml:space="preserve">Procedure, </w:t>
            </w:r>
            <w:r w:rsidR="000342F2">
              <w:rPr>
                <w:rFonts w:asciiTheme="majorHAnsi" w:hAnsiTheme="majorHAnsi"/>
                <w:b/>
              </w:rPr>
              <w:t>license</w:t>
            </w:r>
            <w:r w:rsidRPr="00022E5D">
              <w:rPr>
                <w:rFonts w:asciiTheme="majorHAnsi" w:hAnsiTheme="majorHAnsi"/>
                <w:b/>
              </w:rPr>
              <w:t xml:space="preserve"> and a</w:t>
            </w:r>
            <w:r w:rsidR="00425D77" w:rsidRPr="00022E5D">
              <w:rPr>
                <w:rFonts w:asciiTheme="majorHAnsi" w:hAnsiTheme="majorHAnsi"/>
                <w:b/>
              </w:rPr>
              <w:t>greement term</w:t>
            </w:r>
            <w:r w:rsidRPr="00022E5D">
              <w:rPr>
                <w:rFonts w:asciiTheme="majorHAnsi" w:hAnsiTheme="majorHAnsi"/>
                <w:b/>
              </w:rPr>
              <w:t>s</w:t>
            </w:r>
          </w:p>
        </w:tc>
        <w:tc>
          <w:tcPr>
            <w:tcW w:w="2787" w:type="dxa"/>
          </w:tcPr>
          <w:p w14:paraId="74F6F3F7" w14:textId="51E77282" w:rsidR="00425D77" w:rsidRPr="00022E5D" w:rsidRDefault="00425D77" w:rsidP="00D85AC0">
            <w:pPr>
              <w:spacing w:line="276" w:lineRule="auto"/>
              <w:rPr>
                <w:rFonts w:asciiTheme="majorHAnsi" w:hAnsiTheme="majorHAnsi"/>
                <w:b/>
              </w:rPr>
            </w:pPr>
            <w:r w:rsidRPr="00022E5D">
              <w:rPr>
                <w:rFonts w:asciiTheme="majorHAnsi" w:hAnsiTheme="majorHAnsi"/>
                <w:b/>
              </w:rPr>
              <w:t>Comments</w:t>
            </w:r>
          </w:p>
        </w:tc>
        <w:tc>
          <w:tcPr>
            <w:tcW w:w="992" w:type="dxa"/>
          </w:tcPr>
          <w:p w14:paraId="40FA386D" w14:textId="47B0F115" w:rsidR="00425D77" w:rsidRPr="00022E5D" w:rsidRDefault="00425D77" w:rsidP="00D85AC0">
            <w:pPr>
              <w:spacing w:line="276" w:lineRule="auto"/>
              <w:rPr>
                <w:rFonts w:asciiTheme="majorHAnsi" w:hAnsiTheme="majorHAnsi"/>
                <w:b/>
              </w:rPr>
            </w:pPr>
            <w:r w:rsidRPr="00022E5D">
              <w:rPr>
                <w:rFonts w:asciiTheme="majorHAnsi" w:hAnsiTheme="majorHAnsi"/>
                <w:b/>
              </w:rPr>
              <w:t>Colour</w:t>
            </w:r>
          </w:p>
        </w:tc>
        <w:tc>
          <w:tcPr>
            <w:tcW w:w="5890" w:type="dxa"/>
          </w:tcPr>
          <w:p w14:paraId="5A538470" w14:textId="1F90137D" w:rsidR="00425D77" w:rsidRPr="00022E5D" w:rsidRDefault="00425D77" w:rsidP="00D85AC0">
            <w:pPr>
              <w:spacing w:line="276" w:lineRule="auto"/>
              <w:rPr>
                <w:rFonts w:asciiTheme="majorHAnsi" w:hAnsiTheme="majorHAnsi"/>
                <w:b/>
              </w:rPr>
            </w:pPr>
            <w:r w:rsidRPr="00022E5D">
              <w:rPr>
                <w:rFonts w:asciiTheme="majorHAnsi" w:hAnsiTheme="majorHAnsi"/>
                <w:b/>
              </w:rPr>
              <w:t xml:space="preserve">The dialogue participant’s </w:t>
            </w:r>
            <w:r w:rsidR="001A0280" w:rsidRPr="00022E5D">
              <w:rPr>
                <w:rFonts w:asciiTheme="majorHAnsi" w:hAnsiTheme="majorHAnsi"/>
                <w:b/>
              </w:rPr>
              <w:t>comments</w:t>
            </w:r>
          </w:p>
        </w:tc>
      </w:tr>
      <w:tr w:rsidR="00425D77" w:rsidRPr="00022E5D" w14:paraId="388FB2EA" w14:textId="77777777" w:rsidTr="00400BE0">
        <w:tc>
          <w:tcPr>
            <w:tcW w:w="1107" w:type="dxa"/>
          </w:tcPr>
          <w:p w14:paraId="28AFD86B" w14:textId="3664D23F" w:rsidR="007D47C7" w:rsidRPr="005C3198" w:rsidRDefault="007D47C7" w:rsidP="005C3198">
            <w:pPr>
              <w:rPr>
                <w:rStyle w:val="Svagfremhvning"/>
              </w:rPr>
            </w:pPr>
            <w:r w:rsidRPr="005C3198">
              <w:rPr>
                <w:rStyle w:val="Svagfremhvning"/>
              </w:rPr>
              <w:t>1.</w:t>
            </w:r>
          </w:p>
        </w:tc>
        <w:tc>
          <w:tcPr>
            <w:tcW w:w="3047" w:type="dxa"/>
          </w:tcPr>
          <w:p w14:paraId="7D0E468D" w14:textId="4CA65792" w:rsidR="00425D77" w:rsidRPr="00F50A22" w:rsidRDefault="0059779D" w:rsidP="0059779D">
            <w:pPr>
              <w:pStyle w:val="Overskrift4"/>
              <w:outlineLvl w:val="3"/>
            </w:pPr>
            <w:bookmarkStart w:id="6" w:name="_Toc112141693"/>
            <w:r>
              <w:t>Tendering and licencing procedure and timeline</w:t>
            </w:r>
            <w:bookmarkEnd w:id="6"/>
          </w:p>
        </w:tc>
        <w:tc>
          <w:tcPr>
            <w:tcW w:w="2787" w:type="dxa"/>
          </w:tcPr>
          <w:p w14:paraId="27B58C94" w14:textId="77777777" w:rsidR="00425D77" w:rsidRPr="00022E5D" w:rsidRDefault="00425D77" w:rsidP="00425D77">
            <w:pPr>
              <w:rPr>
                <w:i/>
                <w:iCs/>
                <w:sz w:val="20"/>
                <w:szCs w:val="20"/>
              </w:rPr>
            </w:pPr>
          </w:p>
        </w:tc>
        <w:tc>
          <w:tcPr>
            <w:tcW w:w="992" w:type="dxa"/>
          </w:tcPr>
          <w:p w14:paraId="7ADEDF41" w14:textId="77777777" w:rsidR="00425D77" w:rsidRPr="00022E5D" w:rsidRDefault="00425D77" w:rsidP="00425D77">
            <w:pPr>
              <w:rPr>
                <w:i/>
                <w:iCs/>
                <w:sz w:val="20"/>
                <w:szCs w:val="20"/>
              </w:rPr>
            </w:pPr>
          </w:p>
        </w:tc>
        <w:tc>
          <w:tcPr>
            <w:tcW w:w="5890" w:type="dxa"/>
          </w:tcPr>
          <w:p w14:paraId="5327CA7B" w14:textId="77777777" w:rsidR="00425D77" w:rsidRPr="00022E5D" w:rsidRDefault="00425D77" w:rsidP="00425D77">
            <w:pPr>
              <w:rPr>
                <w:i/>
                <w:iCs/>
                <w:sz w:val="20"/>
                <w:szCs w:val="20"/>
              </w:rPr>
            </w:pPr>
          </w:p>
        </w:tc>
      </w:tr>
      <w:tr w:rsidR="00425D77" w:rsidRPr="00022E5D" w14:paraId="7E7BB198" w14:textId="77777777" w:rsidTr="00400BE0">
        <w:tc>
          <w:tcPr>
            <w:tcW w:w="1107" w:type="dxa"/>
          </w:tcPr>
          <w:p w14:paraId="7CFE97D9" w14:textId="3326CC81" w:rsidR="007D47C7" w:rsidRPr="005C3198" w:rsidRDefault="007D47C7" w:rsidP="007D47C7">
            <w:pPr>
              <w:rPr>
                <w:rStyle w:val="Svagfremhvning"/>
              </w:rPr>
            </w:pPr>
            <w:r w:rsidRPr="005C3198">
              <w:rPr>
                <w:rStyle w:val="Svagfremhvning"/>
              </w:rPr>
              <w:t>1.1</w:t>
            </w:r>
          </w:p>
        </w:tc>
        <w:tc>
          <w:tcPr>
            <w:tcW w:w="3047" w:type="dxa"/>
          </w:tcPr>
          <w:p w14:paraId="33EE3C0D" w14:textId="69CDDCEC" w:rsidR="00B142F5" w:rsidRPr="00022E5D" w:rsidRDefault="00531FAE" w:rsidP="00CC3640">
            <w:pPr>
              <w:jc w:val="both"/>
              <w:rPr>
                <w:rFonts w:asciiTheme="majorHAnsi" w:hAnsiTheme="majorHAnsi"/>
                <w:sz w:val="20"/>
                <w:szCs w:val="20"/>
              </w:rPr>
            </w:pPr>
            <w:r w:rsidRPr="00022E5D">
              <w:rPr>
                <w:rFonts w:asciiTheme="majorHAnsi" w:hAnsiTheme="majorHAnsi"/>
                <w:sz w:val="20"/>
                <w:szCs w:val="20"/>
              </w:rPr>
              <w:t xml:space="preserve">The Government of Greenland </w:t>
            </w:r>
            <w:r w:rsidR="00CD5395" w:rsidRPr="00022E5D">
              <w:rPr>
                <w:rFonts w:asciiTheme="majorHAnsi" w:hAnsiTheme="majorHAnsi"/>
                <w:sz w:val="20"/>
                <w:szCs w:val="20"/>
              </w:rPr>
              <w:t>plans</w:t>
            </w:r>
            <w:r w:rsidRPr="00022E5D">
              <w:rPr>
                <w:rFonts w:asciiTheme="majorHAnsi" w:hAnsiTheme="majorHAnsi"/>
                <w:sz w:val="20"/>
                <w:szCs w:val="20"/>
              </w:rPr>
              <w:t xml:space="preserve"> to </w:t>
            </w:r>
            <w:r w:rsidR="0008731E" w:rsidRPr="00022E5D">
              <w:rPr>
                <w:rFonts w:asciiTheme="majorHAnsi" w:hAnsiTheme="majorHAnsi"/>
                <w:sz w:val="20"/>
                <w:szCs w:val="20"/>
              </w:rPr>
              <w:t>carry out a licen</w:t>
            </w:r>
            <w:r w:rsidR="000342F2">
              <w:rPr>
                <w:rFonts w:asciiTheme="majorHAnsi" w:hAnsiTheme="majorHAnsi"/>
                <w:sz w:val="20"/>
                <w:szCs w:val="20"/>
              </w:rPr>
              <w:t>s</w:t>
            </w:r>
            <w:r w:rsidR="0008731E" w:rsidRPr="00022E5D">
              <w:rPr>
                <w:rFonts w:asciiTheme="majorHAnsi" w:hAnsiTheme="majorHAnsi"/>
                <w:sz w:val="20"/>
                <w:szCs w:val="20"/>
              </w:rPr>
              <w:t xml:space="preserve">ing tender procedure </w:t>
            </w:r>
            <w:r w:rsidR="000342F2">
              <w:rPr>
                <w:rFonts w:asciiTheme="majorHAnsi" w:hAnsiTheme="majorHAnsi"/>
                <w:sz w:val="20"/>
                <w:szCs w:val="20"/>
              </w:rPr>
              <w:t>to</w:t>
            </w:r>
            <w:r w:rsidR="0008731E" w:rsidRPr="00022E5D">
              <w:rPr>
                <w:rFonts w:asciiTheme="majorHAnsi" w:hAnsiTheme="majorHAnsi"/>
                <w:sz w:val="20"/>
                <w:szCs w:val="20"/>
              </w:rPr>
              <w:t xml:space="preserve"> </w:t>
            </w:r>
            <w:r w:rsidR="001A0280" w:rsidRPr="00022E5D">
              <w:rPr>
                <w:rFonts w:asciiTheme="majorHAnsi" w:hAnsiTheme="majorHAnsi"/>
                <w:sz w:val="20"/>
                <w:szCs w:val="20"/>
              </w:rPr>
              <w:t>grant a licen</w:t>
            </w:r>
            <w:r w:rsidR="00022E5D">
              <w:rPr>
                <w:rFonts w:asciiTheme="majorHAnsi" w:hAnsiTheme="majorHAnsi"/>
                <w:sz w:val="20"/>
                <w:szCs w:val="20"/>
              </w:rPr>
              <w:t>s</w:t>
            </w:r>
            <w:r w:rsidR="001A0280" w:rsidRPr="00022E5D">
              <w:rPr>
                <w:rFonts w:asciiTheme="majorHAnsi" w:hAnsiTheme="majorHAnsi"/>
                <w:sz w:val="20"/>
                <w:szCs w:val="20"/>
              </w:rPr>
              <w:t xml:space="preserve">e for </w:t>
            </w:r>
            <w:r w:rsidR="0008731E" w:rsidRPr="00022E5D">
              <w:rPr>
                <w:rFonts w:asciiTheme="majorHAnsi" w:hAnsiTheme="majorHAnsi"/>
                <w:sz w:val="20"/>
                <w:szCs w:val="20"/>
              </w:rPr>
              <w:t xml:space="preserve">exploitation of hydropower in Greenland for production of electricity to </w:t>
            </w:r>
            <w:r w:rsidR="001A0280" w:rsidRPr="00022E5D">
              <w:rPr>
                <w:rFonts w:asciiTheme="majorHAnsi" w:hAnsiTheme="majorHAnsi"/>
                <w:sz w:val="20"/>
                <w:szCs w:val="20"/>
              </w:rPr>
              <w:t xml:space="preserve">an </w:t>
            </w:r>
            <w:r w:rsidR="0008731E" w:rsidRPr="00022E5D">
              <w:rPr>
                <w:rFonts w:asciiTheme="majorHAnsi" w:hAnsiTheme="majorHAnsi"/>
                <w:sz w:val="20"/>
                <w:szCs w:val="20"/>
              </w:rPr>
              <w:t xml:space="preserve">industry </w:t>
            </w:r>
            <w:r w:rsidR="001A0280" w:rsidRPr="00022E5D">
              <w:rPr>
                <w:rFonts w:asciiTheme="majorHAnsi" w:hAnsiTheme="majorHAnsi"/>
                <w:sz w:val="20"/>
                <w:szCs w:val="20"/>
              </w:rPr>
              <w:t xml:space="preserve">or commercial </w:t>
            </w:r>
            <w:r w:rsidR="0008731E" w:rsidRPr="00022E5D">
              <w:rPr>
                <w:rFonts w:asciiTheme="majorHAnsi" w:hAnsiTheme="majorHAnsi"/>
                <w:sz w:val="20"/>
                <w:szCs w:val="20"/>
              </w:rPr>
              <w:t>project</w:t>
            </w:r>
            <w:r w:rsidR="00CD5395" w:rsidRPr="00022E5D">
              <w:rPr>
                <w:rFonts w:asciiTheme="majorHAnsi" w:hAnsiTheme="majorHAnsi"/>
                <w:sz w:val="20"/>
                <w:szCs w:val="20"/>
              </w:rPr>
              <w:t xml:space="preserve">. </w:t>
            </w:r>
            <w:r w:rsidR="00BD053D" w:rsidRPr="00022E5D">
              <w:rPr>
                <w:rFonts w:asciiTheme="majorHAnsi" w:hAnsiTheme="majorHAnsi"/>
                <w:sz w:val="20"/>
                <w:szCs w:val="20"/>
              </w:rPr>
              <w:t xml:space="preserve"> </w:t>
            </w:r>
          </w:p>
          <w:p w14:paraId="0F265259" w14:textId="77777777" w:rsidR="00B142F5" w:rsidRPr="00022E5D" w:rsidRDefault="00B142F5" w:rsidP="00CC3640">
            <w:pPr>
              <w:jc w:val="both"/>
              <w:rPr>
                <w:rFonts w:asciiTheme="majorHAnsi" w:hAnsiTheme="majorHAnsi"/>
                <w:sz w:val="20"/>
                <w:szCs w:val="20"/>
              </w:rPr>
            </w:pPr>
          </w:p>
          <w:p w14:paraId="06C26001" w14:textId="19A141C6" w:rsidR="00EF5810" w:rsidRPr="00022E5D" w:rsidRDefault="001A0280" w:rsidP="00CC3640">
            <w:pPr>
              <w:jc w:val="both"/>
              <w:rPr>
                <w:rFonts w:asciiTheme="majorHAnsi" w:hAnsiTheme="majorHAnsi"/>
                <w:sz w:val="20"/>
                <w:szCs w:val="20"/>
              </w:rPr>
            </w:pPr>
            <w:r w:rsidRPr="00022E5D">
              <w:rPr>
                <w:rFonts w:asciiTheme="majorHAnsi" w:hAnsiTheme="majorHAnsi"/>
                <w:sz w:val="20"/>
                <w:szCs w:val="20"/>
              </w:rPr>
              <w:t>The Government of Greenland plans to grant a</w:t>
            </w:r>
            <w:r w:rsidR="00616892" w:rsidRPr="00022E5D">
              <w:rPr>
                <w:rFonts w:asciiTheme="majorHAnsi" w:hAnsiTheme="majorHAnsi"/>
                <w:sz w:val="20"/>
                <w:szCs w:val="20"/>
              </w:rPr>
              <w:t xml:space="preserve"> </w:t>
            </w:r>
            <w:r w:rsidR="00BD2926" w:rsidRPr="00022E5D">
              <w:rPr>
                <w:rFonts w:asciiTheme="majorHAnsi" w:hAnsiTheme="majorHAnsi"/>
                <w:sz w:val="20"/>
                <w:szCs w:val="20"/>
              </w:rPr>
              <w:t xml:space="preserve">hydropower </w:t>
            </w:r>
            <w:r w:rsidRPr="00022E5D">
              <w:rPr>
                <w:rFonts w:asciiTheme="majorHAnsi" w:hAnsiTheme="majorHAnsi"/>
                <w:sz w:val="20"/>
                <w:szCs w:val="20"/>
              </w:rPr>
              <w:t xml:space="preserve">exploitation </w:t>
            </w:r>
            <w:r w:rsidR="00BD2926" w:rsidRPr="00022E5D">
              <w:rPr>
                <w:rFonts w:asciiTheme="majorHAnsi" w:hAnsiTheme="majorHAnsi"/>
                <w:sz w:val="20"/>
                <w:szCs w:val="20"/>
              </w:rPr>
              <w:t>licen</w:t>
            </w:r>
            <w:r w:rsidR="000342F2">
              <w:rPr>
                <w:rFonts w:asciiTheme="majorHAnsi" w:hAnsiTheme="majorHAnsi"/>
                <w:sz w:val="20"/>
                <w:szCs w:val="20"/>
              </w:rPr>
              <w:t>s</w:t>
            </w:r>
            <w:r w:rsidR="00BD2926" w:rsidRPr="00022E5D">
              <w:rPr>
                <w:rFonts w:asciiTheme="majorHAnsi" w:hAnsiTheme="majorHAnsi"/>
                <w:sz w:val="20"/>
                <w:szCs w:val="20"/>
              </w:rPr>
              <w:t xml:space="preserve">e to </w:t>
            </w:r>
            <w:r w:rsidR="00320B6D" w:rsidRPr="00022E5D">
              <w:rPr>
                <w:rFonts w:asciiTheme="majorHAnsi" w:hAnsiTheme="majorHAnsi"/>
                <w:sz w:val="20"/>
                <w:szCs w:val="20"/>
              </w:rPr>
              <w:t xml:space="preserve">the company or </w:t>
            </w:r>
            <w:r w:rsidR="000B26F2" w:rsidRPr="00022E5D">
              <w:rPr>
                <w:rFonts w:asciiTheme="majorHAnsi" w:hAnsiTheme="majorHAnsi"/>
                <w:sz w:val="20"/>
                <w:szCs w:val="20"/>
              </w:rPr>
              <w:t xml:space="preserve">the </w:t>
            </w:r>
            <w:r w:rsidR="00320B6D" w:rsidRPr="00022E5D">
              <w:rPr>
                <w:rFonts w:asciiTheme="majorHAnsi" w:hAnsiTheme="majorHAnsi"/>
                <w:sz w:val="20"/>
                <w:szCs w:val="20"/>
              </w:rPr>
              <w:t>group of companies</w:t>
            </w:r>
            <w:r w:rsidR="000B26F2" w:rsidRPr="00022E5D">
              <w:rPr>
                <w:rFonts w:asciiTheme="majorHAnsi" w:hAnsiTheme="majorHAnsi"/>
                <w:sz w:val="20"/>
                <w:szCs w:val="20"/>
              </w:rPr>
              <w:t xml:space="preserve"> which is considered the best applicant and submits the best application</w:t>
            </w:r>
            <w:r w:rsidR="00616892" w:rsidRPr="00022E5D">
              <w:rPr>
                <w:rFonts w:asciiTheme="majorHAnsi" w:hAnsiTheme="majorHAnsi"/>
                <w:sz w:val="20"/>
                <w:szCs w:val="20"/>
              </w:rPr>
              <w:t>.</w:t>
            </w:r>
            <w:r w:rsidR="00320B6D" w:rsidRPr="00022E5D">
              <w:rPr>
                <w:rFonts w:asciiTheme="majorHAnsi" w:hAnsiTheme="majorHAnsi"/>
                <w:sz w:val="20"/>
                <w:szCs w:val="20"/>
              </w:rPr>
              <w:t xml:space="preserve"> </w:t>
            </w:r>
          </w:p>
          <w:p w14:paraId="69D416D7" w14:textId="77777777" w:rsidR="00320B6D" w:rsidRPr="00022E5D" w:rsidRDefault="00320B6D" w:rsidP="00CC3640">
            <w:pPr>
              <w:jc w:val="both"/>
              <w:rPr>
                <w:rFonts w:asciiTheme="majorHAnsi" w:hAnsiTheme="majorHAnsi"/>
                <w:sz w:val="20"/>
                <w:szCs w:val="20"/>
              </w:rPr>
            </w:pPr>
          </w:p>
          <w:p w14:paraId="4579D34E" w14:textId="5545887D" w:rsidR="00320B6D" w:rsidRPr="00022E5D" w:rsidRDefault="001A0280" w:rsidP="00CC3640">
            <w:pPr>
              <w:jc w:val="both"/>
              <w:rPr>
                <w:rFonts w:asciiTheme="majorHAnsi" w:hAnsiTheme="majorHAnsi"/>
                <w:sz w:val="20"/>
                <w:szCs w:val="20"/>
              </w:rPr>
            </w:pPr>
            <w:r w:rsidRPr="00022E5D">
              <w:rPr>
                <w:rFonts w:asciiTheme="majorHAnsi" w:hAnsiTheme="majorHAnsi"/>
                <w:sz w:val="20"/>
                <w:szCs w:val="20"/>
              </w:rPr>
              <w:t xml:space="preserve">If the Government of Greenland grants a hydropower exploitation </w:t>
            </w:r>
            <w:r w:rsidR="000342F2">
              <w:rPr>
                <w:rFonts w:asciiTheme="majorHAnsi" w:hAnsiTheme="majorHAnsi"/>
                <w:sz w:val="20"/>
                <w:szCs w:val="20"/>
              </w:rPr>
              <w:t>license</w:t>
            </w:r>
            <w:r w:rsidR="000B26F2" w:rsidRPr="00022E5D">
              <w:rPr>
                <w:rFonts w:asciiTheme="majorHAnsi" w:hAnsiTheme="majorHAnsi"/>
                <w:sz w:val="20"/>
                <w:szCs w:val="20"/>
              </w:rPr>
              <w:t>, then a</w:t>
            </w:r>
            <w:r w:rsidR="00320B6D" w:rsidRPr="00022E5D">
              <w:rPr>
                <w:rFonts w:asciiTheme="majorHAnsi" w:hAnsiTheme="majorHAnsi"/>
                <w:sz w:val="20"/>
                <w:szCs w:val="20"/>
              </w:rPr>
              <w:t xml:space="preserve">n agreement shall be made between </w:t>
            </w:r>
            <w:r w:rsidR="000B26F2" w:rsidRPr="00022E5D">
              <w:rPr>
                <w:rFonts w:asciiTheme="majorHAnsi" w:hAnsiTheme="majorHAnsi"/>
                <w:sz w:val="20"/>
                <w:szCs w:val="20"/>
              </w:rPr>
              <w:t xml:space="preserve">the </w:t>
            </w:r>
            <w:r w:rsidR="00320B6D" w:rsidRPr="00022E5D">
              <w:rPr>
                <w:rFonts w:asciiTheme="majorHAnsi" w:hAnsiTheme="majorHAnsi"/>
                <w:sz w:val="20"/>
                <w:szCs w:val="20"/>
              </w:rPr>
              <w:t>G</w:t>
            </w:r>
            <w:r w:rsidR="00BD2926" w:rsidRPr="00022E5D">
              <w:rPr>
                <w:rFonts w:asciiTheme="majorHAnsi" w:hAnsiTheme="majorHAnsi"/>
                <w:sz w:val="20"/>
                <w:szCs w:val="20"/>
              </w:rPr>
              <w:t>overnment of Greenland</w:t>
            </w:r>
            <w:r w:rsidR="00320B6D" w:rsidRPr="00022E5D">
              <w:rPr>
                <w:rFonts w:asciiTheme="majorHAnsi" w:hAnsiTheme="majorHAnsi"/>
                <w:sz w:val="20"/>
                <w:szCs w:val="20"/>
              </w:rPr>
              <w:t xml:space="preserve"> and </w:t>
            </w:r>
            <w:r w:rsidR="00E422C7" w:rsidRPr="00022E5D">
              <w:rPr>
                <w:rFonts w:asciiTheme="majorHAnsi" w:hAnsiTheme="majorHAnsi"/>
                <w:sz w:val="20"/>
                <w:szCs w:val="20"/>
              </w:rPr>
              <w:t xml:space="preserve">the winning </w:t>
            </w:r>
            <w:r w:rsidR="00320B6D" w:rsidRPr="00022E5D">
              <w:rPr>
                <w:rFonts w:asciiTheme="majorHAnsi" w:hAnsiTheme="majorHAnsi"/>
                <w:sz w:val="20"/>
                <w:szCs w:val="20"/>
              </w:rPr>
              <w:t>company</w:t>
            </w:r>
            <w:r w:rsidR="00E422C7" w:rsidRPr="00022E5D">
              <w:rPr>
                <w:rFonts w:asciiTheme="majorHAnsi" w:hAnsiTheme="majorHAnsi"/>
                <w:sz w:val="20"/>
                <w:szCs w:val="20"/>
              </w:rPr>
              <w:t xml:space="preserve"> or </w:t>
            </w:r>
            <w:r w:rsidR="000B26F2" w:rsidRPr="00022E5D">
              <w:rPr>
                <w:rFonts w:asciiTheme="majorHAnsi" w:hAnsiTheme="majorHAnsi"/>
                <w:sz w:val="20"/>
                <w:szCs w:val="20"/>
              </w:rPr>
              <w:t xml:space="preserve">group of </w:t>
            </w:r>
            <w:r w:rsidR="00E422C7" w:rsidRPr="00022E5D">
              <w:rPr>
                <w:rFonts w:asciiTheme="majorHAnsi" w:hAnsiTheme="majorHAnsi"/>
                <w:sz w:val="20"/>
                <w:szCs w:val="20"/>
              </w:rPr>
              <w:t>companies</w:t>
            </w:r>
            <w:r w:rsidR="00320B6D" w:rsidRPr="00022E5D">
              <w:rPr>
                <w:rFonts w:asciiTheme="majorHAnsi" w:hAnsiTheme="majorHAnsi"/>
                <w:sz w:val="20"/>
                <w:szCs w:val="20"/>
              </w:rPr>
              <w:t xml:space="preserve"> on construction, operation and use of one or more </w:t>
            </w:r>
            <w:r w:rsidR="00707E32" w:rsidRPr="00022E5D">
              <w:rPr>
                <w:rFonts w:asciiTheme="majorHAnsi" w:hAnsiTheme="majorHAnsi"/>
                <w:sz w:val="20"/>
                <w:szCs w:val="20"/>
              </w:rPr>
              <w:t>industrial or commercial</w:t>
            </w:r>
            <w:r w:rsidR="00320B6D" w:rsidRPr="00022E5D">
              <w:rPr>
                <w:rFonts w:asciiTheme="majorHAnsi" w:hAnsiTheme="majorHAnsi"/>
                <w:sz w:val="20"/>
                <w:szCs w:val="20"/>
              </w:rPr>
              <w:t xml:space="preserve"> plants which perform</w:t>
            </w:r>
            <w:r w:rsidR="00320B6D" w:rsidRPr="00022E5D">
              <w:rPr>
                <w:sz w:val="20"/>
                <w:szCs w:val="20"/>
              </w:rPr>
              <w:t xml:space="preserve"> </w:t>
            </w:r>
            <w:r w:rsidR="00320B6D" w:rsidRPr="00022E5D">
              <w:rPr>
                <w:rFonts w:asciiTheme="majorHAnsi" w:hAnsiTheme="majorHAnsi"/>
                <w:sz w:val="20"/>
                <w:szCs w:val="20"/>
              </w:rPr>
              <w:t>commercial activities based on the power from the hydropower plant</w:t>
            </w:r>
            <w:r w:rsidR="00C10325" w:rsidRPr="00022E5D">
              <w:rPr>
                <w:rFonts w:asciiTheme="majorHAnsi" w:hAnsiTheme="majorHAnsi"/>
                <w:sz w:val="20"/>
                <w:szCs w:val="20"/>
              </w:rPr>
              <w:t xml:space="preserve"> (“</w:t>
            </w:r>
            <w:r w:rsidR="000342F2">
              <w:rPr>
                <w:rFonts w:asciiTheme="majorHAnsi" w:hAnsiTheme="majorHAnsi"/>
                <w:sz w:val="20"/>
                <w:szCs w:val="20"/>
              </w:rPr>
              <w:t>I</w:t>
            </w:r>
            <w:r w:rsidR="00707E32" w:rsidRPr="00022E5D">
              <w:rPr>
                <w:rFonts w:asciiTheme="majorHAnsi" w:hAnsiTheme="majorHAnsi"/>
                <w:sz w:val="20"/>
                <w:szCs w:val="20"/>
              </w:rPr>
              <w:t>ndustrial</w:t>
            </w:r>
            <w:r w:rsidR="000342F2">
              <w:rPr>
                <w:rFonts w:asciiTheme="majorHAnsi" w:hAnsiTheme="majorHAnsi"/>
                <w:sz w:val="20"/>
                <w:szCs w:val="20"/>
              </w:rPr>
              <w:t xml:space="preserve"> </w:t>
            </w:r>
            <w:r w:rsidR="000342F2">
              <w:rPr>
                <w:rFonts w:asciiTheme="majorHAnsi" w:hAnsiTheme="majorHAnsi"/>
                <w:sz w:val="20"/>
                <w:szCs w:val="20"/>
              </w:rPr>
              <w:lastRenderedPageBreak/>
              <w:t>and Commercial Activities Agreement</w:t>
            </w:r>
            <w:r w:rsidR="00C10325" w:rsidRPr="00022E5D">
              <w:rPr>
                <w:rFonts w:asciiTheme="majorHAnsi" w:hAnsiTheme="majorHAnsi"/>
                <w:sz w:val="20"/>
                <w:szCs w:val="20"/>
              </w:rPr>
              <w:t>”)</w:t>
            </w:r>
            <w:r w:rsidR="00320B6D" w:rsidRPr="00022E5D">
              <w:rPr>
                <w:rFonts w:asciiTheme="majorHAnsi" w:hAnsiTheme="majorHAnsi"/>
                <w:sz w:val="20"/>
                <w:szCs w:val="20"/>
              </w:rPr>
              <w:t xml:space="preserve">.  </w:t>
            </w:r>
          </w:p>
          <w:p w14:paraId="740D27B9" w14:textId="37B9D80C" w:rsidR="009D33C2" w:rsidRPr="00022E5D" w:rsidRDefault="009D33C2" w:rsidP="00CC3640">
            <w:pPr>
              <w:jc w:val="both"/>
              <w:rPr>
                <w:rFonts w:asciiTheme="majorHAnsi" w:hAnsiTheme="majorHAnsi"/>
                <w:sz w:val="20"/>
                <w:szCs w:val="20"/>
              </w:rPr>
            </w:pPr>
          </w:p>
          <w:p w14:paraId="4E145325" w14:textId="4FBEECB8" w:rsidR="009D33C2" w:rsidRPr="00022E5D" w:rsidRDefault="009D33C2" w:rsidP="00C641D8">
            <w:pPr>
              <w:jc w:val="both"/>
              <w:rPr>
                <w:sz w:val="20"/>
                <w:szCs w:val="20"/>
              </w:rPr>
            </w:pPr>
          </w:p>
        </w:tc>
        <w:tc>
          <w:tcPr>
            <w:tcW w:w="2787" w:type="dxa"/>
          </w:tcPr>
          <w:p w14:paraId="7CC6A142" w14:textId="21890D77" w:rsidR="00425D77" w:rsidRPr="00022E5D" w:rsidRDefault="00425D77" w:rsidP="006155C8">
            <w:pPr>
              <w:rPr>
                <w:sz w:val="20"/>
                <w:szCs w:val="20"/>
              </w:rPr>
            </w:pPr>
          </w:p>
        </w:tc>
        <w:tc>
          <w:tcPr>
            <w:tcW w:w="992" w:type="dxa"/>
            <w:shd w:val="clear" w:color="auto" w:fill="FF0000"/>
          </w:tcPr>
          <w:p w14:paraId="6B25539D" w14:textId="77777777" w:rsidR="00425D77" w:rsidRPr="00022E5D" w:rsidRDefault="00425D77" w:rsidP="00EF5810">
            <w:pPr>
              <w:rPr>
                <w:i/>
                <w:iCs/>
                <w:sz w:val="20"/>
                <w:szCs w:val="20"/>
              </w:rPr>
            </w:pPr>
          </w:p>
        </w:tc>
        <w:tc>
          <w:tcPr>
            <w:tcW w:w="5890" w:type="dxa"/>
          </w:tcPr>
          <w:p w14:paraId="1205AAF2" w14:textId="739691F4" w:rsidR="00425D77" w:rsidRPr="00022E5D" w:rsidRDefault="00425D77" w:rsidP="00EF5810">
            <w:pPr>
              <w:rPr>
                <w:i/>
                <w:iCs/>
                <w:sz w:val="20"/>
                <w:szCs w:val="20"/>
              </w:rPr>
            </w:pPr>
            <w:r w:rsidRPr="00022E5D">
              <w:rPr>
                <w:i/>
                <w:iCs/>
                <w:sz w:val="20"/>
                <w:szCs w:val="20"/>
              </w:rPr>
              <w:t xml:space="preserve">[Insert </w:t>
            </w:r>
            <w:r w:rsidR="001A0280" w:rsidRPr="00022E5D">
              <w:rPr>
                <w:i/>
                <w:iCs/>
                <w:sz w:val="20"/>
                <w:szCs w:val="20"/>
              </w:rPr>
              <w:t>comments</w:t>
            </w:r>
            <w:r w:rsidRPr="00022E5D">
              <w:rPr>
                <w:i/>
                <w:iCs/>
                <w:sz w:val="20"/>
                <w:szCs w:val="20"/>
              </w:rPr>
              <w:t>, if any]</w:t>
            </w:r>
          </w:p>
        </w:tc>
      </w:tr>
      <w:tr w:rsidR="009D33C2" w:rsidRPr="00022E5D" w14:paraId="3FC5F38B" w14:textId="77777777" w:rsidTr="00400BE0">
        <w:tc>
          <w:tcPr>
            <w:tcW w:w="1107" w:type="dxa"/>
          </w:tcPr>
          <w:p w14:paraId="2F868102" w14:textId="21010DF8" w:rsidR="009D33C2" w:rsidRPr="005C3198" w:rsidRDefault="009D33C2" w:rsidP="007D47C7">
            <w:pPr>
              <w:rPr>
                <w:rStyle w:val="Svagfremhvning"/>
              </w:rPr>
            </w:pPr>
            <w:r w:rsidRPr="005C3198">
              <w:rPr>
                <w:rStyle w:val="Svagfremhvning"/>
              </w:rPr>
              <w:t>1.2</w:t>
            </w:r>
          </w:p>
        </w:tc>
        <w:tc>
          <w:tcPr>
            <w:tcW w:w="3047" w:type="dxa"/>
          </w:tcPr>
          <w:p w14:paraId="25BFA097" w14:textId="6D02052F" w:rsidR="009D33C2" w:rsidRPr="00022E5D" w:rsidRDefault="009D33C2" w:rsidP="00CC3640">
            <w:pPr>
              <w:jc w:val="both"/>
              <w:rPr>
                <w:rFonts w:asciiTheme="majorHAnsi" w:hAnsiTheme="majorHAnsi"/>
                <w:sz w:val="20"/>
                <w:szCs w:val="20"/>
              </w:rPr>
            </w:pPr>
            <w:r w:rsidRPr="00022E5D">
              <w:rPr>
                <w:rFonts w:asciiTheme="majorHAnsi" w:hAnsiTheme="majorHAnsi"/>
                <w:sz w:val="20"/>
                <w:szCs w:val="20"/>
              </w:rPr>
              <w:t xml:space="preserve">The winning </w:t>
            </w:r>
            <w:r w:rsidR="000B26F2" w:rsidRPr="00022E5D">
              <w:rPr>
                <w:rFonts w:asciiTheme="majorHAnsi" w:hAnsiTheme="majorHAnsi"/>
                <w:sz w:val="20"/>
                <w:szCs w:val="20"/>
              </w:rPr>
              <w:t>company or group of companies</w:t>
            </w:r>
            <w:r w:rsidRPr="00022E5D">
              <w:rPr>
                <w:rFonts w:asciiTheme="majorHAnsi" w:hAnsiTheme="majorHAnsi"/>
                <w:sz w:val="20"/>
                <w:szCs w:val="20"/>
              </w:rPr>
              <w:t xml:space="preserve"> has provided a project proposal which in the opinion of the Government of Greenland secures the best overall agreement on contribution to, value creation for and development of the Greenlandic society.</w:t>
            </w:r>
          </w:p>
          <w:p w14:paraId="43807A41" w14:textId="77777777" w:rsidR="009D33C2" w:rsidRPr="00022E5D" w:rsidRDefault="009D33C2" w:rsidP="00CC3640">
            <w:pPr>
              <w:jc w:val="both"/>
              <w:rPr>
                <w:sz w:val="20"/>
                <w:szCs w:val="20"/>
              </w:rPr>
            </w:pPr>
          </w:p>
          <w:p w14:paraId="687B5023" w14:textId="256C3D8A" w:rsidR="00D85AC0" w:rsidRPr="00022E5D" w:rsidRDefault="009D33C2" w:rsidP="00CC3640">
            <w:pPr>
              <w:jc w:val="both"/>
              <w:rPr>
                <w:rFonts w:asciiTheme="majorHAnsi" w:hAnsiTheme="majorHAnsi"/>
                <w:sz w:val="20"/>
                <w:szCs w:val="20"/>
              </w:rPr>
            </w:pPr>
            <w:r w:rsidRPr="00022E5D">
              <w:rPr>
                <w:rFonts w:asciiTheme="majorHAnsi" w:hAnsiTheme="majorHAnsi"/>
                <w:sz w:val="20"/>
                <w:szCs w:val="20"/>
              </w:rPr>
              <w:t>The</w:t>
            </w:r>
            <w:r w:rsidR="000342F2">
              <w:rPr>
                <w:rFonts w:asciiTheme="majorHAnsi" w:hAnsiTheme="majorHAnsi"/>
                <w:sz w:val="20"/>
                <w:szCs w:val="20"/>
              </w:rPr>
              <w:t xml:space="preserve"> final</w:t>
            </w:r>
            <w:r w:rsidRPr="00022E5D">
              <w:rPr>
                <w:rFonts w:asciiTheme="majorHAnsi" w:hAnsiTheme="majorHAnsi"/>
                <w:sz w:val="20"/>
                <w:szCs w:val="20"/>
              </w:rPr>
              <w:t xml:space="preserve"> </w:t>
            </w:r>
            <w:r w:rsidR="0057430E" w:rsidRPr="00022E5D">
              <w:rPr>
                <w:rFonts w:asciiTheme="majorHAnsi" w:hAnsiTheme="majorHAnsi"/>
                <w:sz w:val="20"/>
                <w:szCs w:val="20"/>
              </w:rPr>
              <w:t>tendering terms</w:t>
            </w:r>
            <w:r w:rsidRPr="00022E5D">
              <w:rPr>
                <w:rFonts w:asciiTheme="majorHAnsi" w:hAnsiTheme="majorHAnsi"/>
                <w:sz w:val="20"/>
                <w:szCs w:val="20"/>
              </w:rPr>
              <w:t xml:space="preserve"> are exp</w:t>
            </w:r>
            <w:r w:rsidR="00D85AC0" w:rsidRPr="00022E5D">
              <w:rPr>
                <w:rFonts w:asciiTheme="majorHAnsi" w:hAnsiTheme="majorHAnsi"/>
                <w:sz w:val="20"/>
                <w:szCs w:val="20"/>
              </w:rPr>
              <w:t>ected to be published in Spring</w:t>
            </w:r>
            <w:r w:rsidRPr="00022E5D">
              <w:rPr>
                <w:rFonts w:asciiTheme="majorHAnsi" w:hAnsiTheme="majorHAnsi"/>
                <w:sz w:val="20"/>
                <w:szCs w:val="20"/>
              </w:rPr>
              <w:t xml:space="preserve"> 2023. </w:t>
            </w:r>
          </w:p>
          <w:p w14:paraId="2285D557" w14:textId="77777777" w:rsidR="00D85AC0" w:rsidRPr="00022E5D" w:rsidRDefault="00D85AC0" w:rsidP="00CC3640">
            <w:pPr>
              <w:jc w:val="both"/>
              <w:rPr>
                <w:rFonts w:asciiTheme="majorHAnsi" w:hAnsiTheme="majorHAnsi"/>
                <w:sz w:val="20"/>
                <w:szCs w:val="20"/>
              </w:rPr>
            </w:pPr>
          </w:p>
          <w:p w14:paraId="32DED6B9" w14:textId="1DEA0110" w:rsidR="009D33C2" w:rsidRPr="00022E5D" w:rsidRDefault="009D33C2" w:rsidP="00CC3640">
            <w:pPr>
              <w:jc w:val="both"/>
              <w:rPr>
                <w:rFonts w:asciiTheme="majorHAnsi" w:hAnsiTheme="majorHAnsi"/>
                <w:sz w:val="20"/>
                <w:szCs w:val="20"/>
              </w:rPr>
            </w:pPr>
            <w:r w:rsidRPr="00022E5D">
              <w:rPr>
                <w:rFonts w:asciiTheme="majorHAnsi" w:hAnsiTheme="majorHAnsi"/>
                <w:sz w:val="20"/>
                <w:szCs w:val="20"/>
              </w:rPr>
              <w:t xml:space="preserve">The </w:t>
            </w:r>
            <w:r w:rsidR="0057430E" w:rsidRPr="00022E5D">
              <w:rPr>
                <w:rFonts w:asciiTheme="majorHAnsi" w:hAnsiTheme="majorHAnsi"/>
                <w:sz w:val="20"/>
                <w:szCs w:val="20"/>
              </w:rPr>
              <w:t>tendering terms</w:t>
            </w:r>
            <w:r w:rsidRPr="00022E5D">
              <w:rPr>
                <w:rFonts w:asciiTheme="majorHAnsi" w:hAnsiTheme="majorHAnsi"/>
                <w:sz w:val="20"/>
                <w:szCs w:val="20"/>
              </w:rPr>
              <w:t xml:space="preserve"> will mainly be based </w:t>
            </w:r>
            <w:r w:rsidR="000342F2">
              <w:rPr>
                <w:rFonts w:asciiTheme="majorHAnsi" w:hAnsiTheme="majorHAnsi"/>
                <w:sz w:val="20"/>
                <w:szCs w:val="20"/>
              </w:rPr>
              <w:t>o</w:t>
            </w:r>
            <w:r w:rsidRPr="00022E5D">
              <w:rPr>
                <w:rFonts w:asciiTheme="majorHAnsi" w:hAnsiTheme="majorHAnsi"/>
                <w:sz w:val="20"/>
                <w:szCs w:val="20"/>
              </w:rPr>
              <w:t>n the following main principles:</w:t>
            </w:r>
          </w:p>
          <w:p w14:paraId="23E4069A" w14:textId="77777777" w:rsidR="009D33C2" w:rsidRPr="00022E5D" w:rsidRDefault="009D33C2" w:rsidP="009D33C2">
            <w:pPr>
              <w:spacing w:line="276" w:lineRule="auto"/>
              <w:rPr>
                <w:sz w:val="20"/>
                <w:szCs w:val="20"/>
              </w:rPr>
            </w:pPr>
          </w:p>
          <w:p w14:paraId="0A03AD9C" w14:textId="77777777" w:rsidR="00D85AC0" w:rsidRPr="00022E5D" w:rsidRDefault="009D33C2" w:rsidP="00D85AC0">
            <w:pPr>
              <w:pStyle w:val="Listeafsnit"/>
              <w:numPr>
                <w:ilvl w:val="0"/>
                <w:numId w:val="31"/>
              </w:numPr>
              <w:jc w:val="both"/>
              <w:rPr>
                <w:rFonts w:asciiTheme="majorHAnsi" w:hAnsiTheme="majorHAnsi"/>
                <w:sz w:val="20"/>
                <w:szCs w:val="20"/>
              </w:rPr>
            </w:pPr>
            <w:r w:rsidRPr="00022E5D">
              <w:rPr>
                <w:rFonts w:asciiTheme="majorHAnsi" w:hAnsiTheme="majorHAnsi"/>
                <w:sz w:val="20"/>
                <w:szCs w:val="20"/>
              </w:rPr>
              <w:t>Greatest and best use of hydrological resources</w:t>
            </w:r>
          </w:p>
          <w:p w14:paraId="51DF8245" w14:textId="77777777" w:rsidR="00D85AC0" w:rsidRPr="00022E5D" w:rsidRDefault="009D33C2" w:rsidP="00D85AC0">
            <w:pPr>
              <w:pStyle w:val="Listeafsnit"/>
              <w:numPr>
                <w:ilvl w:val="0"/>
                <w:numId w:val="31"/>
              </w:numPr>
              <w:jc w:val="both"/>
              <w:rPr>
                <w:rFonts w:asciiTheme="majorHAnsi" w:hAnsiTheme="majorHAnsi"/>
                <w:sz w:val="20"/>
                <w:szCs w:val="20"/>
              </w:rPr>
            </w:pPr>
            <w:r w:rsidRPr="00022E5D">
              <w:rPr>
                <w:rFonts w:asciiTheme="majorHAnsi" w:hAnsiTheme="majorHAnsi"/>
                <w:sz w:val="20"/>
                <w:szCs w:val="20"/>
              </w:rPr>
              <w:t>Fair and highest income for Greenland</w:t>
            </w:r>
          </w:p>
          <w:p w14:paraId="3BEB2675" w14:textId="0C8F501A" w:rsidR="00D85AC0" w:rsidRPr="00022E5D" w:rsidRDefault="009D33C2" w:rsidP="00D85AC0">
            <w:pPr>
              <w:pStyle w:val="Listeafsnit"/>
              <w:numPr>
                <w:ilvl w:val="0"/>
                <w:numId w:val="31"/>
              </w:numPr>
              <w:jc w:val="both"/>
              <w:rPr>
                <w:rFonts w:asciiTheme="majorHAnsi" w:hAnsiTheme="majorHAnsi"/>
                <w:sz w:val="20"/>
                <w:szCs w:val="20"/>
              </w:rPr>
            </w:pPr>
            <w:r w:rsidRPr="00022E5D">
              <w:rPr>
                <w:rFonts w:asciiTheme="majorHAnsi" w:hAnsiTheme="majorHAnsi"/>
                <w:sz w:val="20"/>
                <w:szCs w:val="20"/>
              </w:rPr>
              <w:t xml:space="preserve">A project that fits Greenland and creates additional benefits, </w:t>
            </w:r>
            <w:r w:rsidR="00040F89" w:rsidRPr="00022E5D">
              <w:rPr>
                <w:rFonts w:asciiTheme="majorHAnsi" w:hAnsiTheme="majorHAnsi"/>
                <w:sz w:val="20"/>
                <w:szCs w:val="20"/>
              </w:rPr>
              <w:t>values,</w:t>
            </w:r>
            <w:r w:rsidRPr="00022E5D">
              <w:rPr>
                <w:rFonts w:asciiTheme="majorHAnsi" w:hAnsiTheme="majorHAnsi"/>
                <w:sz w:val="20"/>
                <w:szCs w:val="20"/>
              </w:rPr>
              <w:t xml:space="preserve"> and developments for the Greenlandic society</w:t>
            </w:r>
          </w:p>
          <w:p w14:paraId="7207F63D" w14:textId="47E1C90F" w:rsidR="009D33C2" w:rsidRPr="00022E5D" w:rsidRDefault="009D33C2" w:rsidP="00D85AC0">
            <w:pPr>
              <w:pStyle w:val="Listeafsnit"/>
              <w:numPr>
                <w:ilvl w:val="0"/>
                <w:numId w:val="31"/>
              </w:numPr>
              <w:jc w:val="both"/>
              <w:rPr>
                <w:rFonts w:asciiTheme="majorHAnsi" w:hAnsiTheme="majorHAnsi"/>
                <w:sz w:val="20"/>
                <w:szCs w:val="20"/>
              </w:rPr>
            </w:pPr>
            <w:r w:rsidRPr="00022E5D">
              <w:rPr>
                <w:rFonts w:asciiTheme="majorHAnsi" w:hAnsiTheme="majorHAnsi"/>
                <w:sz w:val="20"/>
                <w:szCs w:val="20"/>
              </w:rPr>
              <w:t xml:space="preserve">A sustainable project as regards environmental, climatic, economic, and </w:t>
            </w:r>
            <w:r w:rsidRPr="00022E5D">
              <w:rPr>
                <w:rFonts w:asciiTheme="majorHAnsi" w:hAnsiTheme="majorHAnsi"/>
                <w:sz w:val="20"/>
                <w:szCs w:val="20"/>
              </w:rPr>
              <w:lastRenderedPageBreak/>
              <w:t>societal matters, both short term and long term</w:t>
            </w:r>
          </w:p>
          <w:p w14:paraId="560FEE23" w14:textId="3048C059" w:rsidR="00A26C49" w:rsidRPr="00022E5D" w:rsidRDefault="00A26C49" w:rsidP="00CC3640">
            <w:pPr>
              <w:pStyle w:val="Listeafsnit"/>
              <w:ind w:left="764"/>
              <w:rPr>
                <w:sz w:val="20"/>
                <w:szCs w:val="20"/>
              </w:rPr>
            </w:pPr>
          </w:p>
        </w:tc>
        <w:tc>
          <w:tcPr>
            <w:tcW w:w="2787" w:type="dxa"/>
          </w:tcPr>
          <w:p w14:paraId="3C2F8856" w14:textId="48269484" w:rsidR="009D33C2" w:rsidRPr="00022E5D" w:rsidRDefault="009D33C2" w:rsidP="00CC3640">
            <w:pPr>
              <w:jc w:val="both"/>
              <w:rPr>
                <w:sz w:val="20"/>
                <w:szCs w:val="20"/>
              </w:rPr>
            </w:pPr>
            <w:r w:rsidRPr="00022E5D">
              <w:rPr>
                <w:rFonts w:asciiTheme="majorHAnsi" w:hAnsiTheme="majorHAnsi"/>
                <w:sz w:val="20"/>
                <w:szCs w:val="20"/>
              </w:rPr>
              <w:lastRenderedPageBreak/>
              <w:t xml:space="preserve">The Government of Greenland invites the participants to comment on </w:t>
            </w:r>
            <w:r w:rsidR="0057430E" w:rsidRPr="00022E5D">
              <w:rPr>
                <w:rFonts w:asciiTheme="majorHAnsi" w:hAnsiTheme="majorHAnsi"/>
                <w:sz w:val="20"/>
                <w:szCs w:val="20"/>
              </w:rPr>
              <w:t xml:space="preserve">what they consider may be appropriate </w:t>
            </w:r>
            <w:r w:rsidRPr="00022E5D">
              <w:rPr>
                <w:rFonts w:asciiTheme="majorHAnsi" w:hAnsiTheme="majorHAnsi"/>
                <w:sz w:val="20"/>
                <w:szCs w:val="20"/>
              </w:rPr>
              <w:t xml:space="preserve">principles for </w:t>
            </w:r>
            <w:r w:rsidR="0057430E" w:rsidRPr="00022E5D">
              <w:rPr>
                <w:rFonts w:asciiTheme="majorHAnsi" w:hAnsiTheme="majorHAnsi"/>
                <w:sz w:val="20"/>
                <w:szCs w:val="20"/>
              </w:rPr>
              <w:t>tendering terms and main tendering terms</w:t>
            </w:r>
            <w:r w:rsidRPr="00022E5D">
              <w:rPr>
                <w:rFonts w:asciiTheme="majorHAnsi" w:hAnsiTheme="majorHAnsi"/>
                <w:sz w:val="20"/>
                <w:szCs w:val="20"/>
              </w:rPr>
              <w:t>.</w:t>
            </w:r>
          </w:p>
        </w:tc>
        <w:tc>
          <w:tcPr>
            <w:tcW w:w="992" w:type="dxa"/>
            <w:shd w:val="clear" w:color="auto" w:fill="FF0000"/>
          </w:tcPr>
          <w:p w14:paraId="068E19FF" w14:textId="1E0BC66D" w:rsidR="009D33C2" w:rsidRPr="00022E5D" w:rsidRDefault="009D33C2" w:rsidP="00EF5810">
            <w:pPr>
              <w:rPr>
                <w:i/>
                <w:iCs/>
                <w:sz w:val="20"/>
                <w:szCs w:val="20"/>
              </w:rPr>
            </w:pPr>
          </w:p>
        </w:tc>
        <w:tc>
          <w:tcPr>
            <w:tcW w:w="5890" w:type="dxa"/>
          </w:tcPr>
          <w:p w14:paraId="1487FB72" w14:textId="77777777" w:rsidR="009D33C2" w:rsidRPr="00022E5D" w:rsidRDefault="009D33C2" w:rsidP="00EF5810">
            <w:pPr>
              <w:rPr>
                <w:i/>
                <w:iCs/>
                <w:sz w:val="20"/>
                <w:szCs w:val="20"/>
              </w:rPr>
            </w:pPr>
          </w:p>
        </w:tc>
      </w:tr>
      <w:tr w:rsidR="00623654" w:rsidRPr="00022E5D" w14:paraId="19994851" w14:textId="77777777" w:rsidTr="00400BE0">
        <w:trPr>
          <w:trHeight w:val="1125"/>
        </w:trPr>
        <w:tc>
          <w:tcPr>
            <w:tcW w:w="1107" w:type="dxa"/>
          </w:tcPr>
          <w:p w14:paraId="6832D86B" w14:textId="2CD054E5" w:rsidR="00623654" w:rsidRPr="005C3198" w:rsidRDefault="00344EA1" w:rsidP="00344EA1">
            <w:pPr>
              <w:spacing w:line="276" w:lineRule="auto"/>
              <w:rPr>
                <w:rStyle w:val="Svagfremhvning"/>
              </w:rPr>
            </w:pPr>
            <w:r w:rsidRPr="005C3198">
              <w:rPr>
                <w:rStyle w:val="Svagfremhvning"/>
              </w:rPr>
              <w:t>1.3</w:t>
            </w:r>
          </w:p>
        </w:tc>
        <w:tc>
          <w:tcPr>
            <w:tcW w:w="3047" w:type="dxa"/>
          </w:tcPr>
          <w:p w14:paraId="52BF64E6" w14:textId="65FE495A" w:rsidR="00D85AC0" w:rsidRPr="00022E5D" w:rsidRDefault="00623654" w:rsidP="00D85AC0">
            <w:pPr>
              <w:jc w:val="both"/>
              <w:rPr>
                <w:rFonts w:asciiTheme="majorHAnsi" w:hAnsiTheme="majorHAnsi"/>
                <w:sz w:val="20"/>
                <w:szCs w:val="20"/>
              </w:rPr>
            </w:pPr>
            <w:r w:rsidRPr="00022E5D">
              <w:rPr>
                <w:rFonts w:asciiTheme="majorHAnsi" w:hAnsiTheme="majorHAnsi"/>
                <w:sz w:val="20"/>
                <w:szCs w:val="20"/>
              </w:rPr>
              <w:t xml:space="preserve">It is expected that the letter of invitation to competitive dialogue and licensing procedure will be announced </w:t>
            </w:r>
            <w:r w:rsidR="00D85AC0" w:rsidRPr="00022E5D">
              <w:rPr>
                <w:rFonts w:asciiTheme="majorHAnsi" w:hAnsiTheme="majorHAnsi"/>
                <w:sz w:val="20"/>
                <w:szCs w:val="20"/>
              </w:rPr>
              <w:t xml:space="preserve">in Spring </w:t>
            </w:r>
            <w:r w:rsidRPr="00022E5D">
              <w:rPr>
                <w:rFonts w:asciiTheme="majorHAnsi" w:hAnsiTheme="majorHAnsi"/>
                <w:sz w:val="20"/>
                <w:szCs w:val="20"/>
              </w:rPr>
              <w:t>2023</w:t>
            </w:r>
            <w:r w:rsidR="00435D9E">
              <w:rPr>
                <w:rFonts w:asciiTheme="majorHAnsi" w:hAnsiTheme="majorHAnsi"/>
                <w:sz w:val="20"/>
                <w:szCs w:val="20"/>
              </w:rPr>
              <w:t xml:space="preserve"> (see appendix A for full timeline)</w:t>
            </w:r>
            <w:r w:rsidRPr="00022E5D">
              <w:rPr>
                <w:rFonts w:asciiTheme="majorHAnsi" w:hAnsiTheme="majorHAnsi"/>
                <w:sz w:val="20"/>
                <w:szCs w:val="20"/>
              </w:rPr>
              <w:t xml:space="preserve">. </w:t>
            </w:r>
          </w:p>
          <w:p w14:paraId="4B0C849A" w14:textId="77777777" w:rsidR="00D85AC0" w:rsidRPr="00022E5D" w:rsidRDefault="00D85AC0" w:rsidP="00D85AC0">
            <w:pPr>
              <w:jc w:val="both"/>
              <w:rPr>
                <w:rFonts w:asciiTheme="majorHAnsi" w:hAnsiTheme="majorHAnsi"/>
                <w:sz w:val="20"/>
                <w:szCs w:val="20"/>
              </w:rPr>
            </w:pPr>
          </w:p>
          <w:p w14:paraId="113E2B4A" w14:textId="05D23468" w:rsidR="00623654" w:rsidRPr="00884ADE" w:rsidRDefault="00623654" w:rsidP="00D85AC0">
            <w:pPr>
              <w:jc w:val="both"/>
              <w:rPr>
                <w:rFonts w:asciiTheme="majorHAnsi" w:hAnsiTheme="majorHAnsi"/>
                <w:sz w:val="20"/>
                <w:szCs w:val="20"/>
              </w:rPr>
            </w:pPr>
            <w:r w:rsidRPr="00022E5D">
              <w:rPr>
                <w:rFonts w:asciiTheme="majorHAnsi" w:hAnsiTheme="majorHAnsi"/>
                <w:sz w:val="20"/>
                <w:szCs w:val="20"/>
              </w:rPr>
              <w:t xml:space="preserve">The </w:t>
            </w:r>
            <w:r w:rsidR="00224C69">
              <w:rPr>
                <w:rFonts w:asciiTheme="majorHAnsi" w:hAnsiTheme="majorHAnsi"/>
                <w:sz w:val="20"/>
                <w:szCs w:val="20"/>
              </w:rPr>
              <w:t>deadline</w:t>
            </w:r>
            <w:r w:rsidRPr="00022E5D">
              <w:rPr>
                <w:rFonts w:asciiTheme="majorHAnsi" w:hAnsiTheme="majorHAnsi"/>
                <w:sz w:val="20"/>
                <w:szCs w:val="20"/>
              </w:rPr>
              <w:t xml:space="preserve"> for submi</w:t>
            </w:r>
            <w:r w:rsidR="00224C69">
              <w:rPr>
                <w:rFonts w:asciiTheme="majorHAnsi" w:hAnsiTheme="majorHAnsi"/>
                <w:sz w:val="20"/>
                <w:szCs w:val="20"/>
              </w:rPr>
              <w:t>tting</w:t>
            </w:r>
            <w:r w:rsidR="0057430E" w:rsidRPr="00022E5D">
              <w:rPr>
                <w:rFonts w:asciiTheme="majorHAnsi" w:hAnsiTheme="majorHAnsi"/>
                <w:sz w:val="20"/>
                <w:szCs w:val="20"/>
              </w:rPr>
              <w:t xml:space="preserve"> an application </w:t>
            </w:r>
            <w:r w:rsidRPr="00022E5D">
              <w:rPr>
                <w:rFonts w:asciiTheme="majorHAnsi" w:hAnsiTheme="majorHAnsi"/>
                <w:sz w:val="20"/>
                <w:szCs w:val="20"/>
              </w:rPr>
              <w:t xml:space="preserve">for </w:t>
            </w:r>
            <w:r w:rsidRPr="00884ADE">
              <w:rPr>
                <w:rFonts w:asciiTheme="majorHAnsi" w:hAnsiTheme="majorHAnsi"/>
                <w:sz w:val="20"/>
                <w:szCs w:val="20"/>
              </w:rPr>
              <w:t xml:space="preserve">prequalification is expected to be </w:t>
            </w:r>
            <w:r w:rsidR="00A11615" w:rsidRPr="00884ADE">
              <w:rPr>
                <w:rFonts w:asciiTheme="majorHAnsi" w:hAnsiTheme="majorHAnsi"/>
                <w:sz w:val="20"/>
                <w:szCs w:val="20"/>
              </w:rPr>
              <w:t xml:space="preserve">in </w:t>
            </w:r>
            <w:r w:rsidR="00224C69" w:rsidRPr="00884ADE">
              <w:rPr>
                <w:rFonts w:asciiTheme="majorHAnsi" w:hAnsiTheme="majorHAnsi"/>
                <w:sz w:val="20"/>
                <w:szCs w:val="20"/>
              </w:rPr>
              <w:t>July</w:t>
            </w:r>
            <w:r w:rsidRPr="00884ADE">
              <w:rPr>
                <w:rFonts w:asciiTheme="majorHAnsi" w:hAnsiTheme="majorHAnsi"/>
                <w:sz w:val="20"/>
                <w:szCs w:val="20"/>
              </w:rPr>
              <w:t xml:space="preserve"> 2023. </w:t>
            </w:r>
            <w:r w:rsidR="00040F89" w:rsidRPr="00884ADE">
              <w:rPr>
                <w:rFonts w:asciiTheme="majorHAnsi" w:hAnsiTheme="majorHAnsi"/>
                <w:sz w:val="20"/>
                <w:szCs w:val="20"/>
              </w:rPr>
              <w:t>The Government of Greenland</w:t>
            </w:r>
            <w:r w:rsidR="00224C69" w:rsidRPr="00884ADE">
              <w:rPr>
                <w:rFonts w:asciiTheme="majorHAnsi" w:hAnsiTheme="majorHAnsi"/>
                <w:sz w:val="20"/>
                <w:szCs w:val="20"/>
              </w:rPr>
              <w:t xml:space="preserve"> aims to provide minimum 60 days from tender publication to prepare the pre-qualification application. </w:t>
            </w:r>
          </w:p>
          <w:p w14:paraId="20257B34" w14:textId="58F42AAB" w:rsidR="00224C69" w:rsidRPr="00884ADE" w:rsidRDefault="00224C69" w:rsidP="00D85AC0">
            <w:pPr>
              <w:jc w:val="both"/>
              <w:rPr>
                <w:rFonts w:asciiTheme="majorHAnsi" w:hAnsiTheme="majorHAnsi"/>
                <w:sz w:val="20"/>
                <w:szCs w:val="20"/>
              </w:rPr>
            </w:pPr>
          </w:p>
          <w:p w14:paraId="2A15C57A" w14:textId="06C9EFEA" w:rsidR="00224C69" w:rsidRPr="00884ADE" w:rsidRDefault="00224C69" w:rsidP="00D85AC0">
            <w:pPr>
              <w:jc w:val="both"/>
              <w:rPr>
                <w:rFonts w:asciiTheme="majorHAnsi" w:hAnsiTheme="majorHAnsi"/>
                <w:sz w:val="20"/>
                <w:szCs w:val="20"/>
              </w:rPr>
            </w:pPr>
            <w:r w:rsidRPr="00884ADE">
              <w:rPr>
                <w:rFonts w:asciiTheme="majorHAnsi" w:hAnsiTheme="majorHAnsi"/>
                <w:sz w:val="20"/>
                <w:szCs w:val="20"/>
              </w:rPr>
              <w:t>The deadline for submitting a final bid is expected to be ultimo 2023 followed by a three month dialogue on bid content.</w:t>
            </w:r>
          </w:p>
          <w:p w14:paraId="02EA3653" w14:textId="77777777" w:rsidR="00623654" w:rsidRPr="00884ADE" w:rsidRDefault="00623654" w:rsidP="00D85AC0">
            <w:pPr>
              <w:pStyle w:val="Listeafsnit"/>
              <w:jc w:val="both"/>
              <w:rPr>
                <w:rFonts w:asciiTheme="majorHAnsi" w:hAnsiTheme="majorHAnsi"/>
                <w:sz w:val="20"/>
                <w:szCs w:val="20"/>
              </w:rPr>
            </w:pPr>
          </w:p>
          <w:p w14:paraId="5FC33780" w14:textId="20FFDA20" w:rsidR="00623654" w:rsidRPr="00022E5D" w:rsidRDefault="00623654" w:rsidP="00D85AC0">
            <w:pPr>
              <w:jc w:val="both"/>
              <w:rPr>
                <w:rFonts w:asciiTheme="majorHAnsi" w:hAnsiTheme="majorHAnsi"/>
                <w:sz w:val="20"/>
                <w:szCs w:val="20"/>
              </w:rPr>
            </w:pPr>
            <w:r w:rsidRPr="00884ADE">
              <w:rPr>
                <w:rFonts w:asciiTheme="majorHAnsi" w:hAnsiTheme="majorHAnsi"/>
                <w:sz w:val="20"/>
                <w:szCs w:val="20"/>
              </w:rPr>
              <w:t xml:space="preserve">The hydropower </w:t>
            </w:r>
            <w:r w:rsidR="000342F2" w:rsidRPr="00884ADE">
              <w:rPr>
                <w:rFonts w:asciiTheme="majorHAnsi" w:hAnsiTheme="majorHAnsi"/>
                <w:sz w:val="20"/>
                <w:szCs w:val="20"/>
              </w:rPr>
              <w:t>license</w:t>
            </w:r>
            <w:r w:rsidRPr="00884ADE">
              <w:rPr>
                <w:rFonts w:asciiTheme="majorHAnsi" w:hAnsiTheme="majorHAnsi"/>
                <w:sz w:val="20"/>
                <w:szCs w:val="20"/>
              </w:rPr>
              <w:t xml:space="preserve"> is expected to be granted to the winning </w:t>
            </w:r>
            <w:r w:rsidR="000B26F2" w:rsidRPr="00884ADE">
              <w:rPr>
                <w:rFonts w:asciiTheme="majorHAnsi" w:hAnsiTheme="majorHAnsi"/>
                <w:sz w:val="20"/>
                <w:szCs w:val="20"/>
              </w:rPr>
              <w:t>company or group of companies</w:t>
            </w:r>
            <w:r w:rsidRPr="00884ADE">
              <w:rPr>
                <w:rFonts w:asciiTheme="majorHAnsi" w:hAnsiTheme="majorHAnsi"/>
                <w:sz w:val="20"/>
                <w:szCs w:val="20"/>
              </w:rPr>
              <w:t xml:space="preserve"> </w:t>
            </w:r>
            <w:r w:rsidR="00224C69" w:rsidRPr="00884ADE">
              <w:rPr>
                <w:rFonts w:asciiTheme="majorHAnsi" w:hAnsiTheme="majorHAnsi"/>
                <w:sz w:val="20"/>
                <w:szCs w:val="20"/>
              </w:rPr>
              <w:t>in spring</w:t>
            </w:r>
            <w:r w:rsidRPr="00884ADE">
              <w:rPr>
                <w:rFonts w:asciiTheme="majorHAnsi" w:hAnsiTheme="majorHAnsi"/>
                <w:sz w:val="20"/>
                <w:szCs w:val="20"/>
              </w:rPr>
              <w:t xml:space="preserve"> 2024.</w:t>
            </w:r>
          </w:p>
          <w:p w14:paraId="1357698B" w14:textId="77777777" w:rsidR="00623654" w:rsidRPr="00022E5D" w:rsidRDefault="00623654" w:rsidP="00D85AC0">
            <w:pPr>
              <w:pStyle w:val="Listeafsnit"/>
              <w:jc w:val="both"/>
              <w:rPr>
                <w:rFonts w:asciiTheme="majorHAnsi" w:hAnsiTheme="majorHAnsi"/>
                <w:sz w:val="20"/>
                <w:szCs w:val="20"/>
              </w:rPr>
            </w:pPr>
          </w:p>
          <w:p w14:paraId="786657B3" w14:textId="1DDBDF81" w:rsidR="00623654" w:rsidRPr="00022E5D" w:rsidRDefault="00623654" w:rsidP="00D85AC0">
            <w:pPr>
              <w:jc w:val="both"/>
              <w:rPr>
                <w:rFonts w:asciiTheme="majorHAnsi" w:hAnsiTheme="majorHAnsi"/>
                <w:sz w:val="20"/>
                <w:szCs w:val="20"/>
              </w:rPr>
            </w:pPr>
            <w:r w:rsidRPr="00022E5D">
              <w:rPr>
                <w:rFonts w:asciiTheme="majorHAnsi" w:hAnsiTheme="majorHAnsi"/>
                <w:sz w:val="20"/>
                <w:szCs w:val="20"/>
              </w:rPr>
              <w:t>The construction activities for the hydropower plant and the industrial plant shall</w:t>
            </w:r>
            <w:r w:rsidR="00A11615" w:rsidRPr="00022E5D">
              <w:rPr>
                <w:rFonts w:asciiTheme="majorHAnsi" w:hAnsiTheme="majorHAnsi"/>
                <w:sz w:val="20"/>
                <w:szCs w:val="20"/>
              </w:rPr>
              <w:t xml:space="preserve"> </w:t>
            </w:r>
            <w:r w:rsidRPr="00022E5D">
              <w:rPr>
                <w:rFonts w:asciiTheme="majorHAnsi" w:hAnsiTheme="majorHAnsi"/>
                <w:sz w:val="20"/>
                <w:szCs w:val="20"/>
              </w:rPr>
              <w:t xml:space="preserve">be commenced in </w:t>
            </w:r>
            <w:r w:rsidR="00D85AC0" w:rsidRPr="00022E5D">
              <w:rPr>
                <w:rFonts w:asciiTheme="majorHAnsi" w:hAnsiTheme="majorHAnsi"/>
                <w:sz w:val="20"/>
                <w:szCs w:val="20"/>
              </w:rPr>
              <w:t>beginning of</w:t>
            </w:r>
            <w:r w:rsidRPr="00022E5D">
              <w:rPr>
                <w:rFonts w:asciiTheme="majorHAnsi" w:hAnsiTheme="majorHAnsi"/>
                <w:sz w:val="20"/>
                <w:szCs w:val="20"/>
              </w:rPr>
              <w:t xml:space="preserve"> 2027.</w:t>
            </w:r>
          </w:p>
          <w:p w14:paraId="5FE7F107" w14:textId="77777777" w:rsidR="00E77738" w:rsidRPr="00022E5D" w:rsidRDefault="00E77738" w:rsidP="00D85AC0">
            <w:pPr>
              <w:jc w:val="both"/>
              <w:rPr>
                <w:rFonts w:asciiTheme="majorHAnsi" w:hAnsiTheme="majorHAnsi"/>
                <w:sz w:val="20"/>
                <w:szCs w:val="20"/>
              </w:rPr>
            </w:pPr>
          </w:p>
          <w:p w14:paraId="01A572D7" w14:textId="2357F02A" w:rsidR="00E77738" w:rsidRPr="00022E5D" w:rsidRDefault="00E77738" w:rsidP="00D85AC0">
            <w:pPr>
              <w:jc w:val="both"/>
              <w:rPr>
                <w:sz w:val="20"/>
                <w:szCs w:val="20"/>
              </w:rPr>
            </w:pPr>
            <w:r w:rsidRPr="00022E5D">
              <w:rPr>
                <w:rFonts w:asciiTheme="majorHAnsi" w:hAnsiTheme="majorHAnsi"/>
                <w:sz w:val="20"/>
                <w:szCs w:val="20"/>
              </w:rPr>
              <w:t xml:space="preserve">See also </w:t>
            </w:r>
            <w:r w:rsidR="0059779D">
              <w:rPr>
                <w:rFonts w:asciiTheme="majorHAnsi" w:hAnsiTheme="majorHAnsi"/>
                <w:sz w:val="20"/>
                <w:szCs w:val="20"/>
              </w:rPr>
              <w:t>the attached tentative timeline in Appendix A</w:t>
            </w:r>
            <w:r w:rsidRPr="00022E5D">
              <w:rPr>
                <w:rFonts w:asciiTheme="majorHAnsi" w:hAnsiTheme="majorHAnsi"/>
                <w:sz w:val="20"/>
                <w:szCs w:val="20"/>
              </w:rPr>
              <w:t>.</w:t>
            </w:r>
            <w:r w:rsidRPr="00022E5D">
              <w:rPr>
                <w:sz w:val="20"/>
                <w:szCs w:val="20"/>
              </w:rPr>
              <w:t xml:space="preserve"> </w:t>
            </w:r>
          </w:p>
        </w:tc>
        <w:tc>
          <w:tcPr>
            <w:tcW w:w="2787" w:type="dxa"/>
          </w:tcPr>
          <w:p w14:paraId="64F51802" w14:textId="513DD202" w:rsidR="00623654" w:rsidRPr="00022E5D" w:rsidRDefault="00623654" w:rsidP="00623654">
            <w:pPr>
              <w:jc w:val="both"/>
              <w:rPr>
                <w:rFonts w:asciiTheme="majorHAnsi" w:hAnsiTheme="majorHAnsi"/>
                <w:sz w:val="20"/>
                <w:szCs w:val="20"/>
              </w:rPr>
            </w:pPr>
            <w:r w:rsidRPr="00022E5D">
              <w:rPr>
                <w:rFonts w:asciiTheme="majorHAnsi" w:hAnsiTheme="majorHAnsi"/>
                <w:sz w:val="20"/>
                <w:szCs w:val="20"/>
              </w:rPr>
              <w:t xml:space="preserve">The Government of Greenland invites the participants to comment on whether the stated </w:t>
            </w:r>
            <w:r w:rsidRPr="0059779D">
              <w:rPr>
                <w:rFonts w:asciiTheme="majorHAnsi" w:hAnsiTheme="majorHAnsi"/>
                <w:b/>
                <w:sz w:val="20"/>
                <w:szCs w:val="20"/>
              </w:rPr>
              <w:t>timetable</w:t>
            </w:r>
            <w:r w:rsidRPr="00022E5D">
              <w:rPr>
                <w:rFonts w:asciiTheme="majorHAnsi" w:hAnsiTheme="majorHAnsi"/>
                <w:sz w:val="20"/>
                <w:szCs w:val="20"/>
              </w:rPr>
              <w:t xml:space="preserve"> is appropriate and realistic for establishment of the hydropower project and the connected industry or commercial project</w:t>
            </w:r>
            <w:r w:rsidR="00726D2A" w:rsidRPr="00022E5D">
              <w:rPr>
                <w:rFonts w:asciiTheme="majorHAnsi" w:hAnsiTheme="majorHAnsi"/>
                <w:sz w:val="20"/>
                <w:szCs w:val="20"/>
              </w:rPr>
              <w:t>.</w:t>
            </w:r>
            <w:r w:rsidR="00E8232D" w:rsidRPr="00022E5D">
              <w:rPr>
                <w:rFonts w:asciiTheme="majorHAnsi" w:hAnsiTheme="majorHAnsi"/>
                <w:sz w:val="20"/>
                <w:szCs w:val="20"/>
              </w:rPr>
              <w:t xml:space="preserve"> </w:t>
            </w:r>
            <w:r w:rsidR="00726D2A" w:rsidRPr="00022E5D">
              <w:rPr>
                <w:rFonts w:asciiTheme="majorHAnsi" w:hAnsiTheme="majorHAnsi"/>
                <w:sz w:val="20"/>
                <w:szCs w:val="20"/>
              </w:rPr>
              <w:t xml:space="preserve">The Government of Greenland invites the participants to comment on </w:t>
            </w:r>
            <w:r w:rsidR="00E8232D" w:rsidRPr="00022E5D">
              <w:rPr>
                <w:rFonts w:asciiTheme="majorHAnsi" w:hAnsiTheme="majorHAnsi"/>
                <w:sz w:val="20"/>
                <w:szCs w:val="20"/>
              </w:rPr>
              <w:t>when the</w:t>
            </w:r>
            <w:r w:rsidR="00726D2A" w:rsidRPr="00022E5D">
              <w:rPr>
                <w:rFonts w:asciiTheme="majorHAnsi" w:hAnsiTheme="majorHAnsi"/>
                <w:sz w:val="20"/>
                <w:szCs w:val="20"/>
              </w:rPr>
              <w:t>y</w:t>
            </w:r>
            <w:r w:rsidR="00E8232D" w:rsidRPr="00022E5D">
              <w:rPr>
                <w:rFonts w:asciiTheme="majorHAnsi" w:hAnsiTheme="majorHAnsi"/>
                <w:sz w:val="20"/>
                <w:szCs w:val="20"/>
              </w:rPr>
              <w:t xml:space="preserve"> expect to commence the construction phase</w:t>
            </w:r>
            <w:r w:rsidR="0057430E" w:rsidRPr="00022E5D">
              <w:rPr>
                <w:rFonts w:asciiTheme="majorHAnsi" w:hAnsiTheme="majorHAnsi"/>
                <w:sz w:val="20"/>
                <w:szCs w:val="20"/>
              </w:rPr>
              <w:t>s</w:t>
            </w:r>
            <w:r w:rsidR="00E8232D" w:rsidRPr="00022E5D">
              <w:rPr>
                <w:rFonts w:asciiTheme="majorHAnsi" w:hAnsiTheme="majorHAnsi"/>
                <w:sz w:val="20"/>
                <w:szCs w:val="20"/>
              </w:rPr>
              <w:t xml:space="preserve"> of the projects and </w:t>
            </w:r>
            <w:r w:rsidR="0057430E" w:rsidRPr="00022E5D">
              <w:rPr>
                <w:rFonts w:asciiTheme="majorHAnsi" w:hAnsiTheme="majorHAnsi"/>
                <w:sz w:val="20"/>
                <w:szCs w:val="20"/>
              </w:rPr>
              <w:t xml:space="preserve">to commence hydropower exploitation and </w:t>
            </w:r>
            <w:r w:rsidR="00726D2A" w:rsidRPr="00022E5D">
              <w:rPr>
                <w:rFonts w:asciiTheme="majorHAnsi" w:hAnsiTheme="majorHAnsi"/>
                <w:sz w:val="20"/>
                <w:szCs w:val="20"/>
              </w:rPr>
              <w:t xml:space="preserve">operation and use of </w:t>
            </w:r>
            <w:r w:rsidR="00E8232D" w:rsidRPr="00022E5D">
              <w:rPr>
                <w:rFonts w:asciiTheme="majorHAnsi" w:hAnsiTheme="majorHAnsi"/>
                <w:sz w:val="20"/>
                <w:szCs w:val="20"/>
              </w:rPr>
              <w:t xml:space="preserve">the </w:t>
            </w:r>
            <w:r w:rsidR="00726D2A" w:rsidRPr="00022E5D">
              <w:rPr>
                <w:rFonts w:asciiTheme="majorHAnsi" w:hAnsiTheme="majorHAnsi"/>
                <w:sz w:val="20"/>
                <w:szCs w:val="20"/>
              </w:rPr>
              <w:t>related industrial or commercial plant</w:t>
            </w:r>
            <w:r w:rsidR="00E8232D" w:rsidRPr="00022E5D">
              <w:rPr>
                <w:rFonts w:asciiTheme="majorHAnsi" w:hAnsiTheme="majorHAnsi"/>
                <w:sz w:val="20"/>
                <w:szCs w:val="20"/>
              </w:rPr>
              <w:t xml:space="preserve">. </w:t>
            </w:r>
          </w:p>
          <w:p w14:paraId="060500B1" w14:textId="77777777" w:rsidR="00E8232D" w:rsidRPr="00022E5D" w:rsidRDefault="00E8232D" w:rsidP="00623654">
            <w:pPr>
              <w:jc w:val="both"/>
              <w:rPr>
                <w:sz w:val="20"/>
                <w:szCs w:val="20"/>
              </w:rPr>
            </w:pPr>
          </w:p>
          <w:p w14:paraId="45F53B70" w14:textId="77777777" w:rsidR="00E8232D" w:rsidRPr="00022E5D" w:rsidRDefault="00E8232D" w:rsidP="00623654">
            <w:pPr>
              <w:jc w:val="both"/>
              <w:rPr>
                <w:rFonts w:asciiTheme="majorHAnsi" w:hAnsiTheme="majorHAnsi"/>
                <w:sz w:val="20"/>
                <w:szCs w:val="20"/>
              </w:rPr>
            </w:pPr>
            <w:r w:rsidRPr="00022E5D">
              <w:rPr>
                <w:rFonts w:asciiTheme="majorHAnsi" w:hAnsiTheme="majorHAnsi"/>
                <w:sz w:val="20"/>
                <w:szCs w:val="20"/>
              </w:rPr>
              <w:t xml:space="preserve">The Government of Greenland also invites the participants to comment on whether the stated timetable and process are </w:t>
            </w:r>
            <w:r w:rsidR="00726D2A" w:rsidRPr="00022E5D">
              <w:rPr>
                <w:rFonts w:asciiTheme="majorHAnsi" w:hAnsiTheme="majorHAnsi"/>
                <w:sz w:val="20"/>
                <w:szCs w:val="20"/>
              </w:rPr>
              <w:t xml:space="preserve">appropriate and </w:t>
            </w:r>
            <w:r w:rsidRPr="00022E5D">
              <w:rPr>
                <w:rFonts w:asciiTheme="majorHAnsi" w:hAnsiTheme="majorHAnsi"/>
                <w:sz w:val="20"/>
                <w:szCs w:val="20"/>
              </w:rPr>
              <w:t xml:space="preserve">attractive for </w:t>
            </w:r>
            <w:r w:rsidR="00726D2A" w:rsidRPr="00022E5D">
              <w:rPr>
                <w:rFonts w:asciiTheme="majorHAnsi" w:hAnsiTheme="majorHAnsi"/>
                <w:sz w:val="20"/>
                <w:szCs w:val="20"/>
              </w:rPr>
              <w:t xml:space="preserve">operators of and </w:t>
            </w:r>
            <w:r w:rsidRPr="00022E5D">
              <w:rPr>
                <w:rFonts w:asciiTheme="majorHAnsi" w:hAnsiTheme="majorHAnsi"/>
                <w:sz w:val="20"/>
                <w:szCs w:val="20"/>
              </w:rPr>
              <w:t>investors</w:t>
            </w:r>
            <w:r w:rsidR="00726D2A" w:rsidRPr="00022E5D">
              <w:rPr>
                <w:rFonts w:asciiTheme="majorHAnsi" w:hAnsiTheme="majorHAnsi"/>
                <w:sz w:val="20"/>
                <w:szCs w:val="20"/>
              </w:rPr>
              <w:t xml:space="preserve"> in the projects</w:t>
            </w:r>
            <w:r w:rsidRPr="00022E5D">
              <w:rPr>
                <w:rFonts w:asciiTheme="majorHAnsi" w:hAnsiTheme="majorHAnsi"/>
                <w:sz w:val="20"/>
                <w:szCs w:val="20"/>
              </w:rPr>
              <w:t>.</w:t>
            </w:r>
          </w:p>
          <w:p w14:paraId="43336025" w14:textId="04121D28" w:rsidR="00D85AC0" w:rsidRPr="00022E5D" w:rsidRDefault="00D85AC0" w:rsidP="00623654">
            <w:pPr>
              <w:jc w:val="both"/>
              <w:rPr>
                <w:sz w:val="20"/>
                <w:szCs w:val="20"/>
              </w:rPr>
            </w:pPr>
          </w:p>
        </w:tc>
        <w:tc>
          <w:tcPr>
            <w:tcW w:w="992" w:type="dxa"/>
            <w:shd w:val="clear" w:color="auto" w:fill="92D050"/>
          </w:tcPr>
          <w:p w14:paraId="24FC5492" w14:textId="77777777" w:rsidR="00623654" w:rsidRPr="00022E5D" w:rsidRDefault="00623654" w:rsidP="00623654">
            <w:pPr>
              <w:jc w:val="both"/>
              <w:rPr>
                <w:i/>
                <w:iCs/>
                <w:sz w:val="20"/>
                <w:szCs w:val="20"/>
              </w:rPr>
            </w:pPr>
          </w:p>
        </w:tc>
        <w:tc>
          <w:tcPr>
            <w:tcW w:w="5890" w:type="dxa"/>
          </w:tcPr>
          <w:p w14:paraId="7F451DE8" w14:textId="77777777" w:rsidR="00623654" w:rsidRPr="00022E5D" w:rsidRDefault="00623654" w:rsidP="00623654">
            <w:pPr>
              <w:jc w:val="both"/>
              <w:rPr>
                <w:i/>
                <w:iCs/>
                <w:sz w:val="20"/>
                <w:szCs w:val="20"/>
              </w:rPr>
            </w:pPr>
          </w:p>
        </w:tc>
      </w:tr>
      <w:tr w:rsidR="00582B6F" w:rsidRPr="00022E5D" w14:paraId="47147554" w14:textId="77777777" w:rsidTr="00400BE0">
        <w:trPr>
          <w:trHeight w:val="1125"/>
        </w:trPr>
        <w:tc>
          <w:tcPr>
            <w:tcW w:w="1107" w:type="dxa"/>
          </w:tcPr>
          <w:p w14:paraId="621D0488" w14:textId="6994D420" w:rsidR="00582B6F" w:rsidRPr="005C3198" w:rsidRDefault="00582B6F" w:rsidP="00344EA1">
            <w:pPr>
              <w:rPr>
                <w:rStyle w:val="Svagfremhvning"/>
              </w:rPr>
            </w:pPr>
            <w:r w:rsidRPr="005C3198">
              <w:rPr>
                <w:rStyle w:val="Svagfremhvning"/>
              </w:rPr>
              <w:lastRenderedPageBreak/>
              <w:t>1.4</w:t>
            </w:r>
          </w:p>
        </w:tc>
        <w:tc>
          <w:tcPr>
            <w:tcW w:w="3047" w:type="dxa"/>
          </w:tcPr>
          <w:p w14:paraId="001D72F7" w14:textId="77777777" w:rsidR="00582B6F" w:rsidRPr="00F777E0" w:rsidRDefault="00582B6F" w:rsidP="00D85AC0">
            <w:pPr>
              <w:jc w:val="both"/>
              <w:rPr>
                <w:rFonts w:asciiTheme="majorHAnsi" w:hAnsiTheme="majorHAnsi"/>
                <w:sz w:val="20"/>
                <w:szCs w:val="20"/>
              </w:rPr>
            </w:pPr>
            <w:r w:rsidRPr="00F777E0">
              <w:rPr>
                <w:rFonts w:asciiTheme="majorHAnsi" w:hAnsiTheme="majorHAnsi"/>
                <w:sz w:val="20"/>
                <w:szCs w:val="20"/>
              </w:rPr>
              <w:t xml:space="preserve">The Government of Greenland plans to carry out </w:t>
            </w:r>
            <w:r w:rsidR="00E95B94" w:rsidRPr="00F777E0">
              <w:rPr>
                <w:rFonts w:asciiTheme="majorHAnsi" w:hAnsiTheme="majorHAnsi"/>
                <w:sz w:val="20"/>
                <w:szCs w:val="20"/>
              </w:rPr>
              <w:t xml:space="preserve">a pre-qualification process. </w:t>
            </w:r>
          </w:p>
          <w:p w14:paraId="7135CE10" w14:textId="77777777" w:rsidR="00E95B94" w:rsidRPr="00F777E0" w:rsidRDefault="00E95B94" w:rsidP="00D85AC0">
            <w:pPr>
              <w:jc w:val="both"/>
              <w:rPr>
                <w:rFonts w:asciiTheme="majorHAnsi" w:hAnsiTheme="majorHAnsi"/>
                <w:sz w:val="20"/>
                <w:szCs w:val="20"/>
              </w:rPr>
            </w:pPr>
          </w:p>
          <w:p w14:paraId="267C3EAB" w14:textId="77777777" w:rsidR="00E95B94" w:rsidRPr="00F777E0" w:rsidRDefault="00E95B94" w:rsidP="00E95B94">
            <w:pPr>
              <w:jc w:val="both"/>
              <w:rPr>
                <w:rFonts w:asciiTheme="majorHAnsi" w:hAnsiTheme="majorHAnsi"/>
                <w:sz w:val="20"/>
                <w:szCs w:val="20"/>
              </w:rPr>
            </w:pPr>
            <w:r w:rsidRPr="00F777E0">
              <w:rPr>
                <w:rFonts w:asciiTheme="majorHAnsi" w:hAnsiTheme="majorHAnsi"/>
                <w:sz w:val="20"/>
                <w:szCs w:val="20"/>
              </w:rPr>
              <w:t>To ensure that only capable,</w:t>
            </w:r>
          </w:p>
          <w:p w14:paraId="4F10CBED" w14:textId="52D0BE10" w:rsidR="00E95B94" w:rsidRPr="00F777E0" w:rsidRDefault="00E95B94" w:rsidP="00E95B94">
            <w:pPr>
              <w:jc w:val="both"/>
              <w:rPr>
                <w:rFonts w:asciiTheme="majorHAnsi" w:hAnsiTheme="majorHAnsi"/>
                <w:sz w:val="20"/>
                <w:szCs w:val="20"/>
              </w:rPr>
            </w:pPr>
            <w:r w:rsidRPr="00F777E0">
              <w:rPr>
                <w:rFonts w:asciiTheme="majorHAnsi" w:hAnsiTheme="majorHAnsi"/>
                <w:sz w:val="20"/>
                <w:szCs w:val="20"/>
              </w:rPr>
              <w:t>experienced, serious,</w:t>
            </w:r>
            <w:r w:rsidR="00B64D0B" w:rsidRPr="00F777E0">
              <w:rPr>
                <w:rFonts w:asciiTheme="majorHAnsi" w:hAnsiTheme="majorHAnsi"/>
                <w:sz w:val="20"/>
                <w:szCs w:val="20"/>
              </w:rPr>
              <w:t xml:space="preserve"> and</w:t>
            </w:r>
            <w:r w:rsidRPr="00F777E0">
              <w:rPr>
                <w:rFonts w:asciiTheme="majorHAnsi" w:hAnsiTheme="majorHAnsi"/>
                <w:sz w:val="20"/>
                <w:szCs w:val="20"/>
              </w:rPr>
              <w:t xml:space="preserve"> professional investors will participate in the competitive dialogue and </w:t>
            </w:r>
            <w:r w:rsidR="000342F2" w:rsidRPr="00F777E0">
              <w:rPr>
                <w:rFonts w:asciiTheme="majorHAnsi" w:hAnsiTheme="majorHAnsi"/>
                <w:sz w:val="20"/>
                <w:szCs w:val="20"/>
              </w:rPr>
              <w:t>licensing</w:t>
            </w:r>
            <w:r w:rsidRPr="00F777E0">
              <w:rPr>
                <w:rFonts w:asciiTheme="majorHAnsi" w:hAnsiTheme="majorHAnsi"/>
                <w:sz w:val="20"/>
                <w:szCs w:val="20"/>
              </w:rPr>
              <w:t xml:space="preserve"> procedure, the Government of Greenland will set up conditions with minimum requirements regarding the applicants’ financial, economic, and technical capacities.</w:t>
            </w:r>
          </w:p>
          <w:p w14:paraId="659E03EF" w14:textId="4976DFB3" w:rsidR="00596738" w:rsidRPr="00F777E0" w:rsidRDefault="00596738" w:rsidP="00E95B94">
            <w:pPr>
              <w:jc w:val="both"/>
              <w:rPr>
                <w:rFonts w:asciiTheme="majorHAnsi" w:hAnsiTheme="majorHAnsi"/>
                <w:sz w:val="20"/>
                <w:szCs w:val="20"/>
              </w:rPr>
            </w:pPr>
          </w:p>
          <w:p w14:paraId="3E104420" w14:textId="59EE4EF6" w:rsidR="00F777E0" w:rsidRDefault="00596738" w:rsidP="00E95B94">
            <w:pPr>
              <w:jc w:val="both"/>
              <w:rPr>
                <w:rFonts w:asciiTheme="majorHAnsi" w:hAnsiTheme="majorHAnsi"/>
                <w:sz w:val="20"/>
                <w:szCs w:val="20"/>
              </w:rPr>
            </w:pPr>
            <w:r w:rsidRPr="00F777E0">
              <w:rPr>
                <w:rFonts w:asciiTheme="majorHAnsi" w:hAnsiTheme="majorHAnsi"/>
                <w:sz w:val="20"/>
                <w:szCs w:val="20"/>
              </w:rPr>
              <w:t>Pre-qualification criteria</w:t>
            </w:r>
            <w:r w:rsidR="00B16F0F">
              <w:rPr>
                <w:rFonts w:asciiTheme="majorHAnsi" w:hAnsiTheme="majorHAnsi"/>
                <w:sz w:val="20"/>
                <w:szCs w:val="20"/>
              </w:rPr>
              <w:t xml:space="preserve"> for the a tendering company or </w:t>
            </w:r>
            <w:r w:rsidR="00F249F8">
              <w:rPr>
                <w:rFonts w:asciiTheme="majorHAnsi" w:hAnsiTheme="majorHAnsi"/>
                <w:sz w:val="20"/>
                <w:szCs w:val="20"/>
              </w:rPr>
              <w:t>group</w:t>
            </w:r>
            <w:r w:rsidR="00B16F0F">
              <w:rPr>
                <w:rFonts w:asciiTheme="majorHAnsi" w:hAnsiTheme="majorHAnsi"/>
                <w:sz w:val="20"/>
                <w:szCs w:val="20"/>
              </w:rPr>
              <w:t xml:space="preserve"> of companies</w:t>
            </w:r>
            <w:r w:rsidRPr="00F777E0">
              <w:rPr>
                <w:rFonts w:asciiTheme="majorHAnsi" w:hAnsiTheme="majorHAnsi"/>
                <w:sz w:val="20"/>
                <w:szCs w:val="20"/>
              </w:rPr>
              <w:t xml:space="preserve"> are expected to include </w:t>
            </w:r>
            <w:r w:rsidR="00D141C3">
              <w:rPr>
                <w:rFonts w:asciiTheme="majorHAnsi" w:hAnsiTheme="majorHAnsi"/>
                <w:sz w:val="20"/>
                <w:szCs w:val="20"/>
              </w:rPr>
              <w:t xml:space="preserve">a project description and </w:t>
            </w:r>
            <w:r w:rsidRPr="00F777E0">
              <w:rPr>
                <w:rFonts w:asciiTheme="majorHAnsi" w:hAnsiTheme="majorHAnsi"/>
                <w:sz w:val="20"/>
                <w:szCs w:val="20"/>
              </w:rPr>
              <w:t>the following:</w:t>
            </w:r>
          </w:p>
          <w:p w14:paraId="7070B51C" w14:textId="6C9F8077" w:rsidR="00596738" w:rsidRPr="00F777E0" w:rsidRDefault="00596738" w:rsidP="00E95B94">
            <w:pPr>
              <w:jc w:val="both"/>
              <w:rPr>
                <w:rFonts w:asciiTheme="majorHAnsi" w:hAnsiTheme="majorHAnsi"/>
                <w:sz w:val="20"/>
                <w:szCs w:val="20"/>
              </w:rPr>
            </w:pPr>
            <w:r w:rsidRPr="00F777E0">
              <w:rPr>
                <w:rFonts w:asciiTheme="majorHAnsi" w:hAnsiTheme="majorHAnsi"/>
                <w:sz w:val="20"/>
                <w:szCs w:val="20"/>
              </w:rPr>
              <w:t xml:space="preserve"> </w:t>
            </w:r>
          </w:p>
          <w:p w14:paraId="703E0817" w14:textId="209CB69A" w:rsidR="00596738" w:rsidRPr="00F777E0" w:rsidRDefault="00596738" w:rsidP="00E95B94">
            <w:pPr>
              <w:jc w:val="both"/>
              <w:rPr>
                <w:rFonts w:asciiTheme="majorHAnsi" w:hAnsiTheme="majorHAnsi"/>
                <w:b/>
                <w:bCs/>
                <w:sz w:val="20"/>
                <w:szCs w:val="20"/>
              </w:rPr>
            </w:pPr>
            <w:r w:rsidRPr="00F777E0">
              <w:rPr>
                <w:rFonts w:asciiTheme="majorHAnsi" w:hAnsiTheme="majorHAnsi"/>
                <w:b/>
                <w:bCs/>
                <w:sz w:val="20"/>
                <w:szCs w:val="20"/>
              </w:rPr>
              <w:t>Financial capability</w:t>
            </w:r>
          </w:p>
          <w:p w14:paraId="31F24F2E" w14:textId="6976D41B" w:rsidR="00E95B94" w:rsidRPr="009B0FBC" w:rsidRDefault="00596738" w:rsidP="009B0FBC">
            <w:pPr>
              <w:pStyle w:val="Listeafsnit"/>
              <w:numPr>
                <w:ilvl w:val="0"/>
                <w:numId w:val="32"/>
              </w:numPr>
              <w:jc w:val="both"/>
              <w:rPr>
                <w:rFonts w:asciiTheme="majorHAnsi" w:hAnsiTheme="majorHAnsi"/>
                <w:sz w:val="20"/>
                <w:szCs w:val="20"/>
              </w:rPr>
            </w:pPr>
            <w:r w:rsidRPr="009B0FBC">
              <w:rPr>
                <w:rFonts w:asciiTheme="majorHAnsi" w:hAnsiTheme="majorHAnsi"/>
                <w:sz w:val="20"/>
                <w:szCs w:val="20"/>
              </w:rPr>
              <w:t xml:space="preserve">Minimum </w:t>
            </w:r>
            <w:r w:rsidR="001D37DB">
              <w:rPr>
                <w:rFonts w:asciiTheme="majorHAnsi" w:hAnsiTheme="majorHAnsi"/>
                <w:sz w:val="20"/>
                <w:szCs w:val="20"/>
              </w:rPr>
              <w:t xml:space="preserve">annual overall turnover </w:t>
            </w:r>
            <w:r w:rsidR="00870A46" w:rsidRPr="009B0FBC">
              <w:rPr>
                <w:rFonts w:asciiTheme="majorHAnsi" w:hAnsiTheme="majorHAnsi"/>
                <w:sz w:val="20"/>
                <w:szCs w:val="20"/>
              </w:rPr>
              <w:t>of</w:t>
            </w:r>
            <w:r w:rsidR="001D37DB">
              <w:rPr>
                <w:rFonts w:asciiTheme="majorHAnsi" w:hAnsiTheme="majorHAnsi"/>
                <w:sz w:val="20"/>
                <w:szCs w:val="20"/>
              </w:rPr>
              <w:t xml:space="preserve"> </w:t>
            </w:r>
            <w:r w:rsidR="001D37DB" w:rsidRPr="0059779D">
              <w:rPr>
                <w:rFonts w:asciiTheme="majorHAnsi" w:hAnsiTheme="majorHAnsi"/>
                <w:sz w:val="20"/>
                <w:szCs w:val="20"/>
              </w:rPr>
              <w:t>minimum</w:t>
            </w:r>
            <w:r w:rsidR="00870A46" w:rsidRPr="0059779D">
              <w:rPr>
                <w:rFonts w:asciiTheme="majorHAnsi" w:hAnsiTheme="majorHAnsi"/>
                <w:sz w:val="20"/>
                <w:szCs w:val="20"/>
              </w:rPr>
              <w:t xml:space="preserve"> </w:t>
            </w:r>
            <w:r w:rsidR="0059779D">
              <w:rPr>
                <w:rFonts w:asciiTheme="majorHAnsi" w:hAnsiTheme="majorHAnsi"/>
                <w:sz w:val="20"/>
                <w:szCs w:val="20"/>
              </w:rPr>
              <w:t>x</w:t>
            </w:r>
            <w:r w:rsidR="00870A46" w:rsidRPr="009B0FBC">
              <w:rPr>
                <w:rFonts w:asciiTheme="majorHAnsi" w:hAnsiTheme="majorHAnsi"/>
                <w:sz w:val="20"/>
                <w:szCs w:val="20"/>
              </w:rPr>
              <w:t xml:space="preserve"> million DKK</w:t>
            </w:r>
            <w:r w:rsidR="00870A46">
              <w:rPr>
                <w:rFonts w:asciiTheme="majorHAnsi" w:hAnsiTheme="majorHAnsi"/>
                <w:sz w:val="20"/>
                <w:szCs w:val="20"/>
              </w:rPr>
              <w:t xml:space="preserve"> </w:t>
            </w:r>
            <w:r w:rsidR="001D37DB">
              <w:rPr>
                <w:rFonts w:asciiTheme="majorHAnsi" w:hAnsiTheme="majorHAnsi"/>
                <w:sz w:val="20"/>
                <w:szCs w:val="20"/>
              </w:rPr>
              <w:t>(calculated as average of the latest 3 financial years available)</w:t>
            </w:r>
          </w:p>
          <w:p w14:paraId="2B2D75F4" w14:textId="16EC50F0" w:rsidR="00870A46" w:rsidRDefault="001D37DB" w:rsidP="001D37DB">
            <w:pPr>
              <w:pStyle w:val="Listeafsnit"/>
              <w:numPr>
                <w:ilvl w:val="0"/>
                <w:numId w:val="32"/>
              </w:numPr>
              <w:jc w:val="both"/>
              <w:rPr>
                <w:rFonts w:asciiTheme="majorHAnsi" w:hAnsiTheme="majorHAnsi"/>
                <w:sz w:val="20"/>
                <w:szCs w:val="20"/>
              </w:rPr>
            </w:pPr>
            <w:r>
              <w:rPr>
                <w:rFonts w:asciiTheme="majorHAnsi" w:hAnsiTheme="majorHAnsi"/>
                <w:sz w:val="20"/>
                <w:szCs w:val="20"/>
              </w:rPr>
              <w:t>A</w:t>
            </w:r>
            <w:r w:rsidRPr="001D37DB">
              <w:rPr>
                <w:rFonts w:asciiTheme="majorHAnsi" w:hAnsiTheme="majorHAnsi"/>
                <w:sz w:val="20"/>
                <w:szCs w:val="20"/>
              </w:rPr>
              <w:t xml:space="preserve">n equity ratio (total equity/total assets </w:t>
            </w:r>
            <w:r w:rsidRPr="0059779D">
              <w:rPr>
                <w:rFonts w:asciiTheme="majorHAnsi" w:hAnsiTheme="majorHAnsi"/>
                <w:sz w:val="20"/>
                <w:szCs w:val="20"/>
              </w:rPr>
              <w:t>x</w:t>
            </w:r>
            <w:r w:rsidRPr="001D37DB">
              <w:rPr>
                <w:rFonts w:asciiTheme="majorHAnsi" w:hAnsiTheme="majorHAnsi"/>
                <w:sz w:val="20"/>
                <w:szCs w:val="20"/>
              </w:rPr>
              <w:t xml:space="preserve"> 100) of 20% </w:t>
            </w:r>
            <w:r w:rsidRPr="009B0FBC">
              <w:rPr>
                <w:rFonts w:asciiTheme="majorHAnsi" w:hAnsiTheme="majorHAnsi"/>
                <w:sz w:val="20"/>
                <w:szCs w:val="20"/>
              </w:rPr>
              <w:t xml:space="preserve">or above in the most recent annual report </w:t>
            </w:r>
            <w:r w:rsidRPr="009B0FBC">
              <w:rPr>
                <w:rFonts w:asciiTheme="majorHAnsi" w:hAnsiTheme="majorHAnsi"/>
                <w:b/>
                <w:bCs/>
                <w:sz w:val="20"/>
                <w:szCs w:val="20"/>
              </w:rPr>
              <w:t>OR</w:t>
            </w:r>
            <w:r w:rsidRPr="009B0FBC">
              <w:rPr>
                <w:rFonts w:asciiTheme="majorHAnsi" w:hAnsiTheme="majorHAnsi"/>
                <w:sz w:val="20"/>
                <w:szCs w:val="20"/>
              </w:rPr>
              <w:t xml:space="preserve"> a current long-term debt rating of </w:t>
            </w:r>
            <w:r w:rsidRPr="001D37DB">
              <w:rPr>
                <w:rFonts w:asciiTheme="majorHAnsi" w:hAnsiTheme="majorHAnsi"/>
                <w:sz w:val="20"/>
                <w:szCs w:val="20"/>
              </w:rPr>
              <w:t xml:space="preserve">BBB- or above (Standard </w:t>
            </w:r>
            <w:r w:rsidRPr="001D37DB">
              <w:rPr>
                <w:rFonts w:asciiTheme="majorHAnsi" w:hAnsiTheme="majorHAnsi"/>
                <w:sz w:val="20"/>
                <w:szCs w:val="20"/>
              </w:rPr>
              <w:lastRenderedPageBreak/>
              <w:t>&amp; Poors and Fitch) and/or Baa3 or above (Moody’s) or an equivalent current rating from another reputable international credit rating agency.</w:t>
            </w:r>
          </w:p>
          <w:p w14:paraId="421ECF65" w14:textId="77777777" w:rsidR="001D37DB" w:rsidRDefault="001D37DB" w:rsidP="001D37DB">
            <w:pPr>
              <w:jc w:val="both"/>
              <w:rPr>
                <w:rFonts w:asciiTheme="majorHAnsi" w:hAnsiTheme="majorHAnsi"/>
                <w:sz w:val="20"/>
                <w:szCs w:val="20"/>
              </w:rPr>
            </w:pPr>
          </w:p>
          <w:p w14:paraId="276240CE" w14:textId="1817FF20" w:rsidR="001D37DB" w:rsidRDefault="001D37DB" w:rsidP="001D37DB">
            <w:pPr>
              <w:jc w:val="both"/>
              <w:rPr>
                <w:rFonts w:asciiTheme="majorHAnsi" w:hAnsiTheme="majorHAnsi"/>
                <w:sz w:val="20"/>
                <w:szCs w:val="20"/>
              </w:rPr>
            </w:pPr>
            <w:r>
              <w:rPr>
                <w:rFonts w:asciiTheme="majorHAnsi" w:hAnsiTheme="majorHAnsi"/>
                <w:b/>
                <w:bCs/>
                <w:sz w:val="20"/>
                <w:szCs w:val="20"/>
              </w:rPr>
              <w:t>Technical capa</w:t>
            </w:r>
            <w:r w:rsidR="00B64D0B">
              <w:rPr>
                <w:rFonts w:asciiTheme="majorHAnsi" w:hAnsiTheme="majorHAnsi"/>
                <w:b/>
                <w:bCs/>
                <w:sz w:val="20"/>
                <w:szCs w:val="20"/>
              </w:rPr>
              <w:t>bility</w:t>
            </w:r>
            <w:r>
              <w:rPr>
                <w:rFonts w:asciiTheme="majorHAnsi" w:hAnsiTheme="majorHAnsi"/>
                <w:b/>
                <w:bCs/>
                <w:sz w:val="20"/>
                <w:szCs w:val="20"/>
              </w:rPr>
              <w:t xml:space="preserve"> </w:t>
            </w:r>
          </w:p>
          <w:p w14:paraId="53937D9E" w14:textId="72D22E1F" w:rsidR="001D37DB" w:rsidRPr="009B0FBC" w:rsidRDefault="001D37DB" w:rsidP="001D37DB">
            <w:pPr>
              <w:pStyle w:val="Listeafsnit"/>
              <w:numPr>
                <w:ilvl w:val="0"/>
                <w:numId w:val="33"/>
              </w:numPr>
              <w:jc w:val="both"/>
              <w:rPr>
                <w:rFonts w:asciiTheme="majorHAnsi" w:hAnsiTheme="majorHAnsi"/>
                <w:sz w:val="20"/>
                <w:szCs w:val="20"/>
              </w:rPr>
            </w:pPr>
            <w:r>
              <w:rPr>
                <w:rFonts w:asciiTheme="majorHAnsi" w:hAnsiTheme="majorHAnsi"/>
                <w:sz w:val="20"/>
                <w:szCs w:val="20"/>
              </w:rPr>
              <w:t>At least one reference covering the development of a largescale renewable infrastructure project with a capacity of XXX MW or more.</w:t>
            </w:r>
            <w:r w:rsidR="00B64D0B">
              <w:rPr>
                <w:rFonts w:asciiTheme="majorHAnsi" w:hAnsiTheme="majorHAnsi"/>
                <w:sz w:val="20"/>
                <w:szCs w:val="20"/>
              </w:rPr>
              <w:t xml:space="preserve"> </w:t>
            </w:r>
            <w:r w:rsidRPr="001D37DB">
              <w:rPr>
                <w:rFonts w:asciiTheme="majorHAnsi" w:hAnsiTheme="majorHAnsi"/>
                <w:sz w:val="20"/>
                <w:szCs w:val="20"/>
              </w:rPr>
              <w:t xml:space="preserve">The reference must show experience with at </w:t>
            </w:r>
            <w:r w:rsidRPr="009B0FBC">
              <w:rPr>
                <w:rFonts w:asciiTheme="majorHAnsi" w:hAnsiTheme="majorHAnsi"/>
                <w:sz w:val="20"/>
                <w:szCs w:val="20"/>
              </w:rPr>
              <w:t xml:space="preserve">least 3 of the 5 following key areas of being a developer: project planning, design, procurement, execution and quality control </w:t>
            </w:r>
          </w:p>
          <w:p w14:paraId="0E43B492" w14:textId="1A44A456" w:rsidR="001D37DB" w:rsidRPr="009B0FBC" w:rsidRDefault="00CF1F7F" w:rsidP="009B0FBC">
            <w:pPr>
              <w:pStyle w:val="Listeafsnit"/>
              <w:numPr>
                <w:ilvl w:val="0"/>
                <w:numId w:val="33"/>
              </w:numPr>
              <w:jc w:val="both"/>
              <w:rPr>
                <w:rFonts w:asciiTheme="majorHAnsi" w:hAnsiTheme="majorHAnsi"/>
                <w:sz w:val="20"/>
                <w:szCs w:val="20"/>
              </w:rPr>
            </w:pPr>
            <w:r>
              <w:rPr>
                <w:rFonts w:asciiTheme="majorHAnsi" w:hAnsiTheme="majorHAnsi"/>
                <w:sz w:val="20"/>
                <w:szCs w:val="20"/>
              </w:rPr>
              <w:t xml:space="preserve">At least one reference covering the development of an off-take facility of similar kind and complexity. For proposals on known and tested technology, the reference case must be of a comparable size (maximum 20% smaller). For unproven </w:t>
            </w:r>
            <w:r>
              <w:rPr>
                <w:rFonts w:asciiTheme="majorHAnsi" w:hAnsiTheme="majorHAnsi"/>
                <w:sz w:val="20"/>
                <w:szCs w:val="20"/>
              </w:rPr>
              <w:lastRenderedPageBreak/>
              <w:t xml:space="preserve">technology proposals such as PtX, experience with development of smaller plants can serve as a reference case.  </w:t>
            </w:r>
            <w:r w:rsidRPr="00CF1F7F">
              <w:rPr>
                <w:rFonts w:asciiTheme="majorHAnsi" w:hAnsiTheme="majorHAnsi"/>
                <w:sz w:val="20"/>
                <w:szCs w:val="20"/>
              </w:rPr>
              <w:t xml:space="preserve">The reference must show experience with at least 3 of the </w:t>
            </w:r>
            <w:r w:rsidRPr="009B0FBC">
              <w:rPr>
                <w:rFonts w:asciiTheme="majorHAnsi" w:hAnsiTheme="majorHAnsi"/>
                <w:sz w:val="20"/>
                <w:szCs w:val="20"/>
              </w:rPr>
              <w:t>5 following key areas of being a developer: project planning, design, procurement, execution and quality control</w:t>
            </w:r>
            <w:r w:rsidR="00B16F0F">
              <w:rPr>
                <w:rFonts w:asciiTheme="majorHAnsi" w:hAnsiTheme="majorHAnsi"/>
                <w:sz w:val="20"/>
                <w:szCs w:val="20"/>
              </w:rPr>
              <w:t>.</w:t>
            </w:r>
          </w:p>
        </w:tc>
        <w:tc>
          <w:tcPr>
            <w:tcW w:w="2787" w:type="dxa"/>
          </w:tcPr>
          <w:p w14:paraId="5672EC60" w14:textId="6BDD0D00" w:rsidR="00582B6F" w:rsidRPr="00022E5D" w:rsidRDefault="00E95B94" w:rsidP="00623654">
            <w:pPr>
              <w:jc w:val="both"/>
              <w:rPr>
                <w:rFonts w:asciiTheme="majorHAnsi" w:hAnsiTheme="majorHAnsi"/>
                <w:sz w:val="20"/>
                <w:szCs w:val="20"/>
              </w:rPr>
            </w:pPr>
            <w:r w:rsidRPr="00F777E0">
              <w:rPr>
                <w:rFonts w:asciiTheme="majorHAnsi" w:hAnsiTheme="majorHAnsi"/>
                <w:sz w:val="20"/>
                <w:szCs w:val="20"/>
              </w:rPr>
              <w:lastRenderedPageBreak/>
              <w:t>The Gov</w:t>
            </w:r>
            <w:r w:rsidR="0059779D">
              <w:rPr>
                <w:rFonts w:asciiTheme="majorHAnsi" w:hAnsiTheme="majorHAnsi"/>
                <w:sz w:val="20"/>
                <w:szCs w:val="20"/>
              </w:rPr>
              <w:t>ernment of Greenland invites</w:t>
            </w:r>
            <w:r w:rsidRPr="00F777E0">
              <w:rPr>
                <w:rFonts w:asciiTheme="majorHAnsi" w:hAnsiTheme="majorHAnsi"/>
                <w:sz w:val="20"/>
                <w:szCs w:val="20"/>
              </w:rPr>
              <w:t xml:space="preserve"> participants to comment on relevant conditions for a pre-qualification process</w:t>
            </w:r>
            <w:r w:rsidR="00DB6A45" w:rsidRPr="00F777E0">
              <w:rPr>
                <w:rFonts w:asciiTheme="majorHAnsi" w:hAnsiTheme="majorHAnsi"/>
                <w:sz w:val="20"/>
                <w:szCs w:val="20"/>
              </w:rPr>
              <w:t xml:space="preserve"> and whether they deem the proposed criteria to be necessary </w:t>
            </w:r>
            <w:r w:rsidR="00DB6A45" w:rsidRPr="00022E5D">
              <w:rPr>
                <w:rFonts w:asciiTheme="majorHAnsi" w:hAnsiTheme="majorHAnsi"/>
                <w:sz w:val="20"/>
                <w:szCs w:val="20"/>
              </w:rPr>
              <w:t xml:space="preserve">and appropriate to ensure that the winning company or group of companies has the necessary technical and professional ability (expertise and experience) and economic and financial ability (financial capacity) </w:t>
            </w:r>
            <w:r w:rsidR="00DB6A45">
              <w:rPr>
                <w:rFonts w:asciiTheme="majorHAnsi" w:hAnsiTheme="majorHAnsi"/>
                <w:sz w:val="20"/>
                <w:szCs w:val="20"/>
              </w:rPr>
              <w:t>to complete the project as a whole</w:t>
            </w:r>
            <w:r w:rsidRPr="00022E5D">
              <w:rPr>
                <w:rFonts w:asciiTheme="majorHAnsi" w:hAnsiTheme="majorHAnsi"/>
                <w:color w:val="FF0000"/>
                <w:sz w:val="20"/>
                <w:szCs w:val="20"/>
              </w:rPr>
              <w:t xml:space="preserve">.  </w:t>
            </w:r>
          </w:p>
        </w:tc>
        <w:tc>
          <w:tcPr>
            <w:tcW w:w="992" w:type="dxa"/>
            <w:shd w:val="clear" w:color="auto" w:fill="FFC83F"/>
          </w:tcPr>
          <w:p w14:paraId="11E30694" w14:textId="158654BC" w:rsidR="00582B6F" w:rsidRPr="00022E5D" w:rsidRDefault="00582B6F" w:rsidP="00E95B94">
            <w:pPr>
              <w:rPr>
                <w:i/>
                <w:iCs/>
                <w:color w:val="F79646" w:themeColor="accent6"/>
                <w:sz w:val="20"/>
                <w:szCs w:val="20"/>
              </w:rPr>
            </w:pPr>
          </w:p>
        </w:tc>
        <w:tc>
          <w:tcPr>
            <w:tcW w:w="5890" w:type="dxa"/>
          </w:tcPr>
          <w:p w14:paraId="4D801E3A" w14:textId="77777777" w:rsidR="00582B6F" w:rsidRPr="00022E5D" w:rsidRDefault="00582B6F" w:rsidP="00623654">
            <w:pPr>
              <w:jc w:val="both"/>
              <w:rPr>
                <w:i/>
                <w:iCs/>
                <w:sz w:val="20"/>
                <w:szCs w:val="20"/>
              </w:rPr>
            </w:pPr>
          </w:p>
        </w:tc>
      </w:tr>
      <w:tr w:rsidR="00F77BD3" w:rsidRPr="00022E5D" w14:paraId="72624179" w14:textId="77777777" w:rsidTr="00400BE0">
        <w:tc>
          <w:tcPr>
            <w:tcW w:w="1107" w:type="dxa"/>
          </w:tcPr>
          <w:p w14:paraId="1F36781F" w14:textId="0FA55FCA" w:rsidR="00F77BD3" w:rsidRPr="005C3198" w:rsidRDefault="00F77BD3" w:rsidP="00344EA1">
            <w:pPr>
              <w:spacing w:line="276" w:lineRule="auto"/>
              <w:rPr>
                <w:rStyle w:val="Svagfremhvning"/>
              </w:rPr>
            </w:pPr>
            <w:r w:rsidRPr="005C3198">
              <w:rPr>
                <w:rStyle w:val="Svagfremhvning"/>
              </w:rPr>
              <w:lastRenderedPageBreak/>
              <w:t>2.</w:t>
            </w:r>
          </w:p>
        </w:tc>
        <w:tc>
          <w:tcPr>
            <w:tcW w:w="3047" w:type="dxa"/>
          </w:tcPr>
          <w:p w14:paraId="07AAF10A" w14:textId="191A0D9F" w:rsidR="00F77BD3" w:rsidRPr="00022E5D" w:rsidRDefault="00F77BD3" w:rsidP="005C3198">
            <w:pPr>
              <w:pStyle w:val="Overskrift4"/>
              <w:outlineLvl w:val="3"/>
              <w:rPr>
                <w:bCs/>
              </w:rPr>
            </w:pPr>
            <w:bookmarkStart w:id="7" w:name="_Toc112141694"/>
            <w:r w:rsidRPr="00022E5D">
              <w:t>Data made available by the Government of Greenland</w:t>
            </w:r>
            <w:bookmarkEnd w:id="7"/>
          </w:p>
        </w:tc>
        <w:tc>
          <w:tcPr>
            <w:tcW w:w="2787" w:type="dxa"/>
          </w:tcPr>
          <w:p w14:paraId="43EDD3D1" w14:textId="77777777" w:rsidR="00F77BD3" w:rsidRPr="00022E5D" w:rsidRDefault="00F77BD3" w:rsidP="00623654">
            <w:pPr>
              <w:jc w:val="both"/>
              <w:rPr>
                <w:sz w:val="20"/>
                <w:szCs w:val="20"/>
              </w:rPr>
            </w:pPr>
          </w:p>
        </w:tc>
        <w:tc>
          <w:tcPr>
            <w:tcW w:w="992" w:type="dxa"/>
          </w:tcPr>
          <w:p w14:paraId="15E3C1D5" w14:textId="77777777" w:rsidR="00F77BD3" w:rsidRPr="00022E5D" w:rsidRDefault="00F77BD3" w:rsidP="00623654">
            <w:pPr>
              <w:jc w:val="both"/>
              <w:rPr>
                <w:i/>
                <w:iCs/>
                <w:sz w:val="20"/>
                <w:szCs w:val="20"/>
              </w:rPr>
            </w:pPr>
          </w:p>
        </w:tc>
        <w:tc>
          <w:tcPr>
            <w:tcW w:w="5890" w:type="dxa"/>
          </w:tcPr>
          <w:p w14:paraId="5D8FD81A" w14:textId="77777777" w:rsidR="00F77BD3" w:rsidRPr="00022E5D" w:rsidRDefault="00F77BD3" w:rsidP="00623654">
            <w:pPr>
              <w:jc w:val="both"/>
              <w:rPr>
                <w:i/>
                <w:iCs/>
                <w:sz w:val="20"/>
                <w:szCs w:val="20"/>
              </w:rPr>
            </w:pPr>
          </w:p>
        </w:tc>
      </w:tr>
      <w:tr w:rsidR="00E8232D" w:rsidRPr="00022E5D" w14:paraId="756D795C" w14:textId="77777777" w:rsidTr="00400BE0">
        <w:tc>
          <w:tcPr>
            <w:tcW w:w="1107" w:type="dxa"/>
          </w:tcPr>
          <w:p w14:paraId="78F39701" w14:textId="17893EF7" w:rsidR="00E8232D" w:rsidRPr="005C3198" w:rsidRDefault="00F77BD3" w:rsidP="00344EA1">
            <w:pPr>
              <w:spacing w:line="276" w:lineRule="auto"/>
              <w:rPr>
                <w:rStyle w:val="Svagfremhvning"/>
              </w:rPr>
            </w:pPr>
            <w:r w:rsidRPr="005C3198">
              <w:rPr>
                <w:rStyle w:val="Svagfremhvning"/>
              </w:rPr>
              <w:t>2.1</w:t>
            </w:r>
          </w:p>
        </w:tc>
        <w:tc>
          <w:tcPr>
            <w:tcW w:w="3047" w:type="dxa"/>
          </w:tcPr>
          <w:p w14:paraId="701D280E" w14:textId="16460F33" w:rsidR="00344EA1" w:rsidRPr="00022E5D" w:rsidRDefault="00F77BD3" w:rsidP="00344EA1">
            <w:pPr>
              <w:spacing w:line="276" w:lineRule="auto"/>
              <w:rPr>
                <w:rFonts w:asciiTheme="majorHAnsi" w:hAnsiTheme="majorHAnsi"/>
                <w:sz w:val="20"/>
                <w:szCs w:val="20"/>
              </w:rPr>
            </w:pPr>
            <w:r w:rsidRPr="00022E5D">
              <w:rPr>
                <w:rFonts w:asciiTheme="majorHAnsi" w:hAnsiTheme="majorHAnsi"/>
                <w:sz w:val="20"/>
                <w:szCs w:val="20"/>
              </w:rPr>
              <w:t>The Govern</w:t>
            </w:r>
            <w:r w:rsidR="00E95B94" w:rsidRPr="00022E5D">
              <w:rPr>
                <w:rFonts w:asciiTheme="majorHAnsi" w:hAnsiTheme="majorHAnsi"/>
                <w:sz w:val="20"/>
                <w:szCs w:val="20"/>
              </w:rPr>
              <w:t xml:space="preserve">ment of Greenland has published </w:t>
            </w:r>
            <w:r w:rsidRPr="00022E5D">
              <w:rPr>
                <w:rFonts w:asciiTheme="majorHAnsi" w:hAnsiTheme="majorHAnsi"/>
                <w:sz w:val="20"/>
                <w:szCs w:val="20"/>
              </w:rPr>
              <w:t xml:space="preserve">existing data on climate and hydrology. </w:t>
            </w:r>
          </w:p>
          <w:p w14:paraId="3B63BC09" w14:textId="77777777" w:rsidR="00344EA1" w:rsidRPr="00022E5D" w:rsidRDefault="00344EA1" w:rsidP="00344EA1">
            <w:pPr>
              <w:spacing w:line="276" w:lineRule="auto"/>
              <w:rPr>
                <w:rFonts w:asciiTheme="majorHAnsi" w:hAnsiTheme="majorHAnsi"/>
                <w:sz w:val="20"/>
                <w:szCs w:val="20"/>
              </w:rPr>
            </w:pPr>
          </w:p>
          <w:p w14:paraId="33F4F0EF" w14:textId="002B5C87" w:rsidR="00E8232D" w:rsidRPr="00022E5D" w:rsidRDefault="00F77BD3" w:rsidP="00344EA1">
            <w:pPr>
              <w:spacing w:line="276" w:lineRule="auto"/>
              <w:rPr>
                <w:sz w:val="20"/>
                <w:szCs w:val="20"/>
              </w:rPr>
            </w:pPr>
            <w:r w:rsidRPr="00022E5D">
              <w:rPr>
                <w:rFonts w:asciiTheme="majorHAnsi" w:hAnsiTheme="majorHAnsi"/>
                <w:sz w:val="20"/>
                <w:szCs w:val="20"/>
              </w:rPr>
              <w:t>The Government of Greenland plans to collect further data</w:t>
            </w:r>
            <w:r w:rsidR="00DE02EC">
              <w:rPr>
                <w:rFonts w:asciiTheme="majorHAnsi" w:hAnsiTheme="majorHAnsi"/>
                <w:sz w:val="20"/>
                <w:szCs w:val="20"/>
              </w:rPr>
              <w:t>, e.g.</w:t>
            </w:r>
            <w:r w:rsidRPr="00022E5D">
              <w:rPr>
                <w:rFonts w:asciiTheme="majorHAnsi" w:hAnsiTheme="majorHAnsi"/>
                <w:sz w:val="20"/>
                <w:szCs w:val="20"/>
              </w:rPr>
              <w:t xml:space="preserve"> on climate and hydrology along with ice and water forecasts, and a high-level description of environmental and cultur</w:t>
            </w:r>
            <w:r w:rsidR="00726D2A" w:rsidRPr="00022E5D">
              <w:rPr>
                <w:rFonts w:asciiTheme="majorHAnsi" w:hAnsiTheme="majorHAnsi"/>
                <w:sz w:val="20"/>
                <w:szCs w:val="20"/>
              </w:rPr>
              <w:t>al matters</w:t>
            </w:r>
            <w:r w:rsidRPr="00022E5D">
              <w:rPr>
                <w:rFonts w:asciiTheme="majorHAnsi" w:hAnsiTheme="majorHAnsi"/>
                <w:sz w:val="20"/>
                <w:szCs w:val="20"/>
              </w:rPr>
              <w:t xml:space="preserve"> in the areas covered by the tendering and </w:t>
            </w:r>
            <w:r w:rsidR="000342F2">
              <w:rPr>
                <w:rFonts w:asciiTheme="majorHAnsi" w:hAnsiTheme="majorHAnsi"/>
                <w:sz w:val="20"/>
                <w:szCs w:val="20"/>
              </w:rPr>
              <w:t>licensing</w:t>
            </w:r>
            <w:r w:rsidRPr="00022E5D">
              <w:rPr>
                <w:rFonts w:asciiTheme="majorHAnsi" w:hAnsiTheme="majorHAnsi"/>
                <w:sz w:val="20"/>
                <w:szCs w:val="20"/>
              </w:rPr>
              <w:t xml:space="preserve"> procedure.</w:t>
            </w:r>
            <w:r w:rsidRPr="00022E5D">
              <w:rPr>
                <w:sz w:val="20"/>
                <w:szCs w:val="20"/>
              </w:rPr>
              <w:t xml:space="preserve">  </w:t>
            </w:r>
          </w:p>
        </w:tc>
        <w:tc>
          <w:tcPr>
            <w:tcW w:w="2787" w:type="dxa"/>
          </w:tcPr>
          <w:p w14:paraId="5A238A4E" w14:textId="060E9A2B" w:rsidR="00F77BD3" w:rsidRPr="00022E5D" w:rsidRDefault="00F77BD3" w:rsidP="00344EA1">
            <w:pPr>
              <w:spacing w:line="276" w:lineRule="auto"/>
              <w:rPr>
                <w:rFonts w:asciiTheme="majorHAnsi" w:hAnsiTheme="majorHAnsi"/>
                <w:sz w:val="20"/>
                <w:szCs w:val="20"/>
              </w:rPr>
            </w:pPr>
            <w:r w:rsidRPr="00022E5D">
              <w:rPr>
                <w:rFonts w:asciiTheme="majorHAnsi" w:hAnsiTheme="majorHAnsi"/>
                <w:sz w:val="20"/>
                <w:szCs w:val="20"/>
              </w:rPr>
              <w:t xml:space="preserve">The Government of Greenland invites the participants to provide its comments on and/or </w:t>
            </w:r>
            <w:r w:rsidR="00726D2A" w:rsidRPr="00022E5D">
              <w:rPr>
                <w:rFonts w:asciiTheme="majorHAnsi" w:hAnsiTheme="majorHAnsi"/>
                <w:sz w:val="20"/>
                <w:szCs w:val="20"/>
              </w:rPr>
              <w:t xml:space="preserve">assessments </w:t>
            </w:r>
            <w:r w:rsidRPr="00022E5D">
              <w:rPr>
                <w:rFonts w:asciiTheme="majorHAnsi" w:hAnsiTheme="majorHAnsi"/>
                <w:sz w:val="20"/>
                <w:szCs w:val="20"/>
              </w:rPr>
              <w:t xml:space="preserve">of the data which has been published by the </w:t>
            </w:r>
            <w:r w:rsidRPr="009B0FBC">
              <w:rPr>
                <w:rFonts w:asciiTheme="majorHAnsi" w:hAnsiTheme="majorHAnsi"/>
                <w:sz w:val="20"/>
                <w:szCs w:val="20"/>
              </w:rPr>
              <w:t xml:space="preserve">Government </w:t>
            </w:r>
            <w:r w:rsidR="00E95B94" w:rsidRPr="009B0FBC">
              <w:rPr>
                <w:rFonts w:asciiTheme="majorHAnsi" w:hAnsiTheme="majorHAnsi"/>
                <w:sz w:val="20"/>
                <w:szCs w:val="20"/>
              </w:rPr>
              <w:t>of</w:t>
            </w:r>
            <w:r w:rsidRPr="009B0FBC">
              <w:rPr>
                <w:rFonts w:asciiTheme="majorHAnsi" w:hAnsiTheme="majorHAnsi"/>
                <w:sz w:val="20"/>
                <w:szCs w:val="20"/>
              </w:rPr>
              <w:t xml:space="preserve"> Greenland </w:t>
            </w:r>
            <w:r w:rsidR="00E95B94" w:rsidRPr="009B0FBC">
              <w:rPr>
                <w:rFonts w:asciiTheme="majorHAnsi" w:hAnsiTheme="majorHAnsi"/>
                <w:sz w:val="20"/>
                <w:szCs w:val="20"/>
              </w:rPr>
              <w:t xml:space="preserve">or which may be </w:t>
            </w:r>
            <w:r w:rsidR="00B64D0B" w:rsidRPr="009B0FBC">
              <w:rPr>
                <w:rFonts w:asciiTheme="majorHAnsi" w:hAnsiTheme="majorHAnsi"/>
                <w:sz w:val="20"/>
                <w:szCs w:val="20"/>
              </w:rPr>
              <w:t xml:space="preserve">obtained </w:t>
            </w:r>
            <w:r w:rsidR="00E95B94" w:rsidRPr="009B0FBC">
              <w:rPr>
                <w:rFonts w:asciiTheme="majorHAnsi" w:hAnsiTheme="majorHAnsi"/>
                <w:sz w:val="20"/>
                <w:szCs w:val="20"/>
              </w:rPr>
              <w:t xml:space="preserve">from Asiaq </w:t>
            </w:r>
            <w:r w:rsidRPr="00022E5D">
              <w:rPr>
                <w:rFonts w:asciiTheme="majorHAnsi" w:hAnsiTheme="majorHAnsi"/>
                <w:sz w:val="20"/>
                <w:szCs w:val="20"/>
              </w:rPr>
              <w:t xml:space="preserve">and whether further data </w:t>
            </w:r>
            <w:r w:rsidR="00726D2A" w:rsidRPr="00022E5D">
              <w:rPr>
                <w:rFonts w:asciiTheme="majorHAnsi" w:hAnsiTheme="majorHAnsi"/>
                <w:sz w:val="20"/>
                <w:szCs w:val="20"/>
              </w:rPr>
              <w:t xml:space="preserve">will or may </w:t>
            </w:r>
            <w:r w:rsidRPr="00022E5D">
              <w:rPr>
                <w:rFonts w:asciiTheme="majorHAnsi" w:hAnsiTheme="majorHAnsi"/>
                <w:sz w:val="20"/>
                <w:szCs w:val="20"/>
              </w:rPr>
              <w:t>be collected by the participants.</w:t>
            </w:r>
          </w:p>
          <w:p w14:paraId="0F4057AA" w14:textId="77777777" w:rsidR="00F77BD3" w:rsidRPr="00022E5D" w:rsidRDefault="00F77BD3" w:rsidP="00344EA1">
            <w:pPr>
              <w:spacing w:line="276" w:lineRule="auto"/>
              <w:rPr>
                <w:rFonts w:asciiTheme="majorHAnsi" w:hAnsiTheme="majorHAnsi"/>
                <w:sz w:val="20"/>
                <w:szCs w:val="20"/>
              </w:rPr>
            </w:pPr>
          </w:p>
          <w:p w14:paraId="423DBB68" w14:textId="585AF72D" w:rsidR="00344EA1" w:rsidRPr="00022E5D" w:rsidRDefault="00F77BD3" w:rsidP="00344EA1">
            <w:pPr>
              <w:spacing w:line="276" w:lineRule="auto"/>
              <w:rPr>
                <w:rFonts w:asciiTheme="majorHAnsi" w:hAnsiTheme="majorHAnsi"/>
                <w:sz w:val="20"/>
                <w:szCs w:val="20"/>
              </w:rPr>
            </w:pPr>
            <w:r w:rsidRPr="00022E5D">
              <w:rPr>
                <w:rFonts w:asciiTheme="majorHAnsi" w:hAnsiTheme="majorHAnsi"/>
                <w:sz w:val="20"/>
                <w:szCs w:val="20"/>
              </w:rPr>
              <w:t xml:space="preserve">The Government of Greenland also invites the participants to comment on whether there are any matters or considerations </w:t>
            </w:r>
            <w:r w:rsidRPr="00022E5D">
              <w:rPr>
                <w:rFonts w:asciiTheme="majorHAnsi" w:hAnsiTheme="majorHAnsi"/>
                <w:sz w:val="20"/>
                <w:szCs w:val="20"/>
              </w:rPr>
              <w:lastRenderedPageBreak/>
              <w:t>regarding additional data collection which should be taken into consideration.</w:t>
            </w:r>
          </w:p>
          <w:p w14:paraId="56CBC622" w14:textId="1DD2FCEC" w:rsidR="00344EA1" w:rsidRPr="00022E5D" w:rsidRDefault="00344EA1" w:rsidP="00344EA1">
            <w:pPr>
              <w:spacing w:line="276" w:lineRule="auto"/>
              <w:rPr>
                <w:sz w:val="20"/>
                <w:szCs w:val="20"/>
              </w:rPr>
            </w:pPr>
          </w:p>
        </w:tc>
        <w:tc>
          <w:tcPr>
            <w:tcW w:w="992" w:type="dxa"/>
            <w:shd w:val="clear" w:color="auto" w:fill="92D050"/>
          </w:tcPr>
          <w:p w14:paraId="627CE0DD" w14:textId="77777777" w:rsidR="00E8232D" w:rsidRPr="00022E5D" w:rsidRDefault="00E8232D" w:rsidP="00623654">
            <w:pPr>
              <w:jc w:val="both"/>
              <w:rPr>
                <w:i/>
                <w:iCs/>
                <w:sz w:val="20"/>
                <w:szCs w:val="20"/>
              </w:rPr>
            </w:pPr>
          </w:p>
        </w:tc>
        <w:tc>
          <w:tcPr>
            <w:tcW w:w="5890" w:type="dxa"/>
          </w:tcPr>
          <w:p w14:paraId="6BCB684E" w14:textId="77777777" w:rsidR="00E8232D" w:rsidRPr="00022E5D" w:rsidRDefault="00E8232D" w:rsidP="00623654">
            <w:pPr>
              <w:jc w:val="both"/>
              <w:rPr>
                <w:i/>
                <w:iCs/>
                <w:sz w:val="20"/>
                <w:szCs w:val="20"/>
              </w:rPr>
            </w:pPr>
          </w:p>
        </w:tc>
      </w:tr>
      <w:tr w:rsidR="00623654" w:rsidRPr="00022E5D" w14:paraId="55D8444C" w14:textId="77777777" w:rsidTr="00400BE0">
        <w:tc>
          <w:tcPr>
            <w:tcW w:w="1107" w:type="dxa"/>
          </w:tcPr>
          <w:p w14:paraId="30611496" w14:textId="38C85FD7" w:rsidR="00623654" w:rsidRPr="005C3198" w:rsidRDefault="00E8232D" w:rsidP="00344EA1">
            <w:pPr>
              <w:spacing w:line="276" w:lineRule="auto"/>
              <w:rPr>
                <w:rStyle w:val="Svagfremhvning"/>
              </w:rPr>
            </w:pPr>
            <w:r w:rsidRPr="005C3198">
              <w:rPr>
                <w:rStyle w:val="Svagfremhvning"/>
              </w:rPr>
              <w:t>3</w:t>
            </w:r>
            <w:r w:rsidR="00623654" w:rsidRPr="005C3198">
              <w:rPr>
                <w:rStyle w:val="Svagfremhvning"/>
              </w:rPr>
              <w:t>.</w:t>
            </w:r>
          </w:p>
        </w:tc>
        <w:tc>
          <w:tcPr>
            <w:tcW w:w="3047" w:type="dxa"/>
          </w:tcPr>
          <w:p w14:paraId="175F9111" w14:textId="56A74183" w:rsidR="00623654" w:rsidRPr="00022E5D" w:rsidRDefault="00623654" w:rsidP="00DE02EC">
            <w:pPr>
              <w:pStyle w:val="Overskrift4"/>
              <w:outlineLvl w:val="3"/>
            </w:pPr>
            <w:bookmarkStart w:id="8" w:name="_Toc112141695"/>
            <w:r w:rsidRPr="00022E5D">
              <w:t xml:space="preserve">The hydropower project and </w:t>
            </w:r>
            <w:r w:rsidR="00DE02EC">
              <w:t xml:space="preserve">different types of </w:t>
            </w:r>
            <w:r w:rsidRPr="00022E5D">
              <w:t>industry or commercial project</w:t>
            </w:r>
            <w:r w:rsidR="00DE02EC">
              <w:t>(s)</w:t>
            </w:r>
            <w:bookmarkEnd w:id="8"/>
          </w:p>
        </w:tc>
        <w:tc>
          <w:tcPr>
            <w:tcW w:w="2787" w:type="dxa"/>
          </w:tcPr>
          <w:p w14:paraId="484CF318" w14:textId="77777777" w:rsidR="00623654" w:rsidRPr="00022E5D" w:rsidRDefault="00623654" w:rsidP="00623654">
            <w:pPr>
              <w:jc w:val="both"/>
              <w:rPr>
                <w:sz w:val="20"/>
                <w:szCs w:val="20"/>
              </w:rPr>
            </w:pPr>
          </w:p>
        </w:tc>
        <w:tc>
          <w:tcPr>
            <w:tcW w:w="992" w:type="dxa"/>
          </w:tcPr>
          <w:p w14:paraId="4B16C938" w14:textId="77777777" w:rsidR="00623654" w:rsidRPr="00022E5D" w:rsidRDefault="00623654" w:rsidP="00623654">
            <w:pPr>
              <w:jc w:val="both"/>
              <w:rPr>
                <w:i/>
                <w:iCs/>
                <w:sz w:val="20"/>
                <w:szCs w:val="20"/>
              </w:rPr>
            </w:pPr>
          </w:p>
        </w:tc>
        <w:tc>
          <w:tcPr>
            <w:tcW w:w="5890" w:type="dxa"/>
          </w:tcPr>
          <w:p w14:paraId="44323998" w14:textId="77777777" w:rsidR="00623654" w:rsidRPr="00022E5D" w:rsidRDefault="00623654" w:rsidP="00623654">
            <w:pPr>
              <w:jc w:val="both"/>
              <w:rPr>
                <w:i/>
                <w:iCs/>
                <w:sz w:val="20"/>
                <w:szCs w:val="20"/>
              </w:rPr>
            </w:pPr>
          </w:p>
        </w:tc>
      </w:tr>
      <w:tr w:rsidR="00623654" w:rsidRPr="00022E5D" w14:paraId="66C25476" w14:textId="77777777" w:rsidTr="00400BE0">
        <w:tc>
          <w:tcPr>
            <w:tcW w:w="1107" w:type="dxa"/>
          </w:tcPr>
          <w:p w14:paraId="26A6255E" w14:textId="0E3B88B8" w:rsidR="00623654" w:rsidRPr="005C3198" w:rsidRDefault="00E8232D" w:rsidP="00344EA1">
            <w:pPr>
              <w:spacing w:line="276" w:lineRule="auto"/>
              <w:rPr>
                <w:rStyle w:val="Svagfremhvning"/>
              </w:rPr>
            </w:pPr>
            <w:r w:rsidRPr="005C3198">
              <w:rPr>
                <w:rStyle w:val="Svagfremhvning"/>
              </w:rPr>
              <w:t>3</w:t>
            </w:r>
            <w:r w:rsidR="00623654" w:rsidRPr="005C3198">
              <w:rPr>
                <w:rStyle w:val="Svagfremhvning"/>
              </w:rPr>
              <w:t>.1</w:t>
            </w:r>
          </w:p>
        </w:tc>
        <w:tc>
          <w:tcPr>
            <w:tcW w:w="3047" w:type="dxa"/>
          </w:tcPr>
          <w:p w14:paraId="443F312B" w14:textId="793D1B97" w:rsidR="00623654" w:rsidRPr="00022E5D" w:rsidRDefault="00623654" w:rsidP="00344EA1">
            <w:pPr>
              <w:spacing w:line="276" w:lineRule="auto"/>
              <w:rPr>
                <w:rFonts w:asciiTheme="majorHAnsi" w:hAnsiTheme="majorHAnsi"/>
                <w:sz w:val="20"/>
                <w:szCs w:val="20"/>
              </w:rPr>
            </w:pPr>
            <w:r w:rsidRPr="00022E5D">
              <w:rPr>
                <w:rFonts w:asciiTheme="majorHAnsi" w:hAnsiTheme="majorHAnsi"/>
                <w:sz w:val="20"/>
                <w:szCs w:val="20"/>
              </w:rPr>
              <w:t xml:space="preserve">The winning </w:t>
            </w:r>
            <w:r w:rsidR="000B26F2" w:rsidRPr="00022E5D">
              <w:rPr>
                <w:rFonts w:asciiTheme="majorHAnsi" w:hAnsiTheme="majorHAnsi"/>
                <w:sz w:val="20"/>
                <w:szCs w:val="20"/>
              </w:rPr>
              <w:t>company or group of companies</w:t>
            </w:r>
            <w:r w:rsidRPr="00022E5D">
              <w:rPr>
                <w:rFonts w:asciiTheme="majorHAnsi" w:hAnsiTheme="majorHAnsi"/>
                <w:sz w:val="20"/>
                <w:szCs w:val="20"/>
              </w:rPr>
              <w:t xml:space="preserve"> shall develop and perform the hydropower project and the industry or commercial project in connection with the hydropower project in accordance with the terms of the hydropower </w:t>
            </w:r>
            <w:r w:rsidR="000342F2">
              <w:rPr>
                <w:rFonts w:asciiTheme="majorHAnsi" w:hAnsiTheme="majorHAnsi"/>
                <w:sz w:val="20"/>
                <w:szCs w:val="20"/>
              </w:rPr>
              <w:t>license</w:t>
            </w:r>
            <w:r w:rsidRPr="00022E5D">
              <w:rPr>
                <w:rFonts w:asciiTheme="majorHAnsi" w:hAnsiTheme="majorHAnsi"/>
                <w:sz w:val="20"/>
                <w:szCs w:val="20"/>
              </w:rPr>
              <w:t xml:space="preserve"> and the </w:t>
            </w:r>
            <w:r w:rsidR="00707E32" w:rsidRPr="00022E5D">
              <w:rPr>
                <w:rFonts w:asciiTheme="majorHAnsi" w:hAnsiTheme="majorHAnsi"/>
                <w:sz w:val="20"/>
                <w:szCs w:val="20"/>
              </w:rPr>
              <w:t>industrial project agreement</w:t>
            </w:r>
            <w:r w:rsidRPr="00022E5D">
              <w:rPr>
                <w:rFonts w:asciiTheme="majorHAnsi" w:hAnsiTheme="majorHAnsi"/>
                <w:sz w:val="20"/>
                <w:szCs w:val="20"/>
              </w:rPr>
              <w:t xml:space="preserve">. </w:t>
            </w:r>
          </w:p>
          <w:p w14:paraId="25223A0E" w14:textId="77777777" w:rsidR="00A26C49" w:rsidRPr="00022E5D" w:rsidRDefault="00A26C49" w:rsidP="00344EA1">
            <w:pPr>
              <w:spacing w:line="276" w:lineRule="auto"/>
              <w:rPr>
                <w:rFonts w:asciiTheme="majorHAnsi" w:hAnsiTheme="majorHAnsi"/>
                <w:sz w:val="20"/>
                <w:szCs w:val="20"/>
              </w:rPr>
            </w:pPr>
          </w:p>
          <w:p w14:paraId="0E7339D5" w14:textId="3200F618" w:rsidR="00623654" w:rsidRPr="00022E5D" w:rsidRDefault="00623654" w:rsidP="00344EA1">
            <w:pPr>
              <w:spacing w:line="276" w:lineRule="auto"/>
              <w:rPr>
                <w:rFonts w:asciiTheme="majorHAnsi" w:hAnsiTheme="majorHAnsi"/>
                <w:sz w:val="20"/>
                <w:szCs w:val="20"/>
              </w:rPr>
            </w:pPr>
            <w:r w:rsidRPr="00022E5D">
              <w:rPr>
                <w:rFonts w:asciiTheme="majorHAnsi" w:hAnsiTheme="majorHAnsi"/>
                <w:sz w:val="20"/>
                <w:szCs w:val="20"/>
              </w:rPr>
              <w:t xml:space="preserve">The winning </w:t>
            </w:r>
            <w:r w:rsidR="000B26F2" w:rsidRPr="00022E5D">
              <w:rPr>
                <w:rFonts w:asciiTheme="majorHAnsi" w:hAnsiTheme="majorHAnsi"/>
                <w:sz w:val="20"/>
                <w:szCs w:val="20"/>
              </w:rPr>
              <w:t>company or group of companies</w:t>
            </w:r>
            <w:r w:rsidRPr="00022E5D">
              <w:rPr>
                <w:rFonts w:asciiTheme="majorHAnsi" w:hAnsiTheme="majorHAnsi"/>
                <w:sz w:val="20"/>
                <w:szCs w:val="20"/>
              </w:rPr>
              <w:t xml:space="preserve"> shall construct, operate and use one or more hydropower plants </w:t>
            </w:r>
            <w:r w:rsidR="00B64D0B" w:rsidRPr="00022E5D">
              <w:rPr>
                <w:rFonts w:asciiTheme="majorHAnsi" w:hAnsiTheme="majorHAnsi"/>
                <w:sz w:val="20"/>
                <w:szCs w:val="20"/>
              </w:rPr>
              <w:t>to produce</w:t>
            </w:r>
            <w:r w:rsidRPr="00022E5D">
              <w:rPr>
                <w:rFonts w:asciiTheme="majorHAnsi" w:hAnsiTheme="majorHAnsi"/>
                <w:sz w:val="20"/>
                <w:szCs w:val="20"/>
              </w:rPr>
              <w:t xml:space="preserve"> electricity in accordance with the terms of the hydropower </w:t>
            </w:r>
            <w:r w:rsidR="000342F2">
              <w:rPr>
                <w:rFonts w:asciiTheme="majorHAnsi" w:hAnsiTheme="majorHAnsi"/>
                <w:sz w:val="20"/>
                <w:szCs w:val="20"/>
              </w:rPr>
              <w:t>license</w:t>
            </w:r>
            <w:r w:rsidRPr="00022E5D">
              <w:rPr>
                <w:rFonts w:asciiTheme="majorHAnsi" w:hAnsiTheme="majorHAnsi"/>
                <w:sz w:val="20"/>
                <w:szCs w:val="20"/>
              </w:rPr>
              <w:t xml:space="preserve">. </w:t>
            </w:r>
          </w:p>
          <w:p w14:paraId="556B5F4C" w14:textId="77777777" w:rsidR="00A26C49" w:rsidRPr="00022E5D" w:rsidRDefault="00A26C49" w:rsidP="00344EA1">
            <w:pPr>
              <w:spacing w:line="276" w:lineRule="auto"/>
              <w:rPr>
                <w:rFonts w:asciiTheme="majorHAnsi" w:hAnsiTheme="majorHAnsi"/>
                <w:sz w:val="20"/>
                <w:szCs w:val="20"/>
              </w:rPr>
            </w:pPr>
          </w:p>
          <w:p w14:paraId="0DA1FB24" w14:textId="026F01F2" w:rsidR="00623654" w:rsidRPr="00022E5D" w:rsidRDefault="00623654" w:rsidP="00344EA1">
            <w:pPr>
              <w:spacing w:line="276" w:lineRule="auto"/>
              <w:rPr>
                <w:rFonts w:asciiTheme="majorHAnsi" w:hAnsiTheme="majorHAnsi"/>
                <w:sz w:val="20"/>
                <w:szCs w:val="20"/>
              </w:rPr>
            </w:pPr>
            <w:r w:rsidRPr="00022E5D">
              <w:rPr>
                <w:rFonts w:asciiTheme="majorHAnsi" w:hAnsiTheme="majorHAnsi"/>
                <w:sz w:val="20"/>
                <w:szCs w:val="20"/>
              </w:rPr>
              <w:t xml:space="preserve">The winning </w:t>
            </w:r>
            <w:r w:rsidR="000B26F2" w:rsidRPr="00022E5D">
              <w:rPr>
                <w:rFonts w:asciiTheme="majorHAnsi" w:hAnsiTheme="majorHAnsi"/>
                <w:sz w:val="20"/>
                <w:szCs w:val="20"/>
              </w:rPr>
              <w:t>company or group of companies</w:t>
            </w:r>
            <w:r w:rsidRPr="00022E5D">
              <w:rPr>
                <w:rFonts w:asciiTheme="majorHAnsi" w:hAnsiTheme="majorHAnsi"/>
                <w:sz w:val="20"/>
                <w:szCs w:val="20"/>
              </w:rPr>
              <w:t xml:space="preserve"> shall construct, operate and use one or more </w:t>
            </w:r>
            <w:r w:rsidR="00707E32" w:rsidRPr="00022E5D">
              <w:rPr>
                <w:rFonts w:asciiTheme="majorHAnsi" w:hAnsiTheme="majorHAnsi"/>
                <w:sz w:val="20"/>
                <w:szCs w:val="20"/>
              </w:rPr>
              <w:t>industrial or commercial</w:t>
            </w:r>
            <w:r w:rsidRPr="00022E5D">
              <w:rPr>
                <w:rFonts w:asciiTheme="majorHAnsi" w:hAnsiTheme="majorHAnsi"/>
                <w:sz w:val="20"/>
                <w:szCs w:val="20"/>
              </w:rPr>
              <w:t xml:space="preserve"> plants which perform commercial activities based on the power </w:t>
            </w:r>
            <w:r w:rsidRPr="00022E5D">
              <w:rPr>
                <w:rFonts w:asciiTheme="majorHAnsi" w:hAnsiTheme="majorHAnsi"/>
                <w:sz w:val="20"/>
                <w:szCs w:val="20"/>
              </w:rPr>
              <w:lastRenderedPageBreak/>
              <w:t xml:space="preserve">from the hydropower plant in accordance with the </w:t>
            </w:r>
            <w:r w:rsidR="00B64D0B">
              <w:rPr>
                <w:rFonts w:asciiTheme="majorHAnsi" w:hAnsiTheme="majorHAnsi"/>
                <w:sz w:val="20"/>
                <w:szCs w:val="20"/>
              </w:rPr>
              <w:t>I</w:t>
            </w:r>
            <w:r w:rsidRPr="00022E5D">
              <w:rPr>
                <w:rFonts w:asciiTheme="majorHAnsi" w:hAnsiTheme="majorHAnsi"/>
                <w:sz w:val="20"/>
                <w:szCs w:val="20"/>
              </w:rPr>
              <w:t xml:space="preserve">ndustrial </w:t>
            </w:r>
            <w:r w:rsidR="00B64D0B">
              <w:rPr>
                <w:rFonts w:asciiTheme="majorHAnsi" w:hAnsiTheme="majorHAnsi"/>
                <w:sz w:val="20"/>
                <w:szCs w:val="20"/>
              </w:rPr>
              <w:t>and Commercial Activities</w:t>
            </w:r>
            <w:r w:rsidR="002E1C33" w:rsidRPr="00022E5D">
              <w:rPr>
                <w:rFonts w:asciiTheme="majorHAnsi" w:hAnsiTheme="majorHAnsi"/>
                <w:sz w:val="20"/>
                <w:szCs w:val="20"/>
              </w:rPr>
              <w:t xml:space="preserve"> </w:t>
            </w:r>
            <w:r w:rsidR="00B64D0B">
              <w:rPr>
                <w:rFonts w:asciiTheme="majorHAnsi" w:hAnsiTheme="majorHAnsi"/>
                <w:sz w:val="20"/>
                <w:szCs w:val="20"/>
              </w:rPr>
              <w:t>A</w:t>
            </w:r>
            <w:r w:rsidR="002E1C33" w:rsidRPr="00022E5D">
              <w:rPr>
                <w:rFonts w:asciiTheme="majorHAnsi" w:hAnsiTheme="majorHAnsi"/>
                <w:sz w:val="20"/>
                <w:szCs w:val="20"/>
              </w:rPr>
              <w:t>greement</w:t>
            </w:r>
            <w:r w:rsidRPr="00022E5D">
              <w:rPr>
                <w:rFonts w:asciiTheme="majorHAnsi" w:hAnsiTheme="majorHAnsi"/>
                <w:sz w:val="20"/>
                <w:szCs w:val="20"/>
              </w:rPr>
              <w:t xml:space="preserve">. </w:t>
            </w:r>
          </w:p>
          <w:p w14:paraId="0CF0543A" w14:textId="0C885F46" w:rsidR="00A26C49" w:rsidRPr="00022E5D" w:rsidRDefault="00A26C49" w:rsidP="00344EA1">
            <w:pPr>
              <w:spacing w:line="276" w:lineRule="auto"/>
              <w:rPr>
                <w:rFonts w:asciiTheme="majorHAnsi" w:hAnsiTheme="majorHAnsi"/>
                <w:sz w:val="20"/>
                <w:szCs w:val="20"/>
              </w:rPr>
            </w:pPr>
          </w:p>
          <w:p w14:paraId="66BBC13E" w14:textId="7393D667" w:rsidR="002E1C33" w:rsidRPr="00022E5D" w:rsidRDefault="002E1C33" w:rsidP="00344EA1">
            <w:pPr>
              <w:spacing w:line="276" w:lineRule="auto"/>
              <w:rPr>
                <w:rFonts w:asciiTheme="majorHAnsi" w:hAnsiTheme="majorHAnsi"/>
                <w:sz w:val="20"/>
                <w:szCs w:val="20"/>
              </w:rPr>
            </w:pPr>
            <w:r w:rsidRPr="00022E5D">
              <w:rPr>
                <w:rFonts w:asciiTheme="majorHAnsi" w:hAnsiTheme="majorHAnsi"/>
                <w:sz w:val="20"/>
                <w:szCs w:val="20"/>
              </w:rPr>
              <w:t xml:space="preserve">The winning company or group of companies shall perform and act in accordance with the </w:t>
            </w:r>
            <w:r w:rsidR="00B64D0B">
              <w:rPr>
                <w:rFonts w:asciiTheme="majorHAnsi" w:hAnsiTheme="majorHAnsi"/>
                <w:sz w:val="20"/>
                <w:szCs w:val="20"/>
              </w:rPr>
              <w:t>I</w:t>
            </w:r>
            <w:r w:rsidRPr="00022E5D">
              <w:rPr>
                <w:rFonts w:asciiTheme="majorHAnsi" w:hAnsiTheme="majorHAnsi"/>
                <w:sz w:val="20"/>
                <w:szCs w:val="20"/>
              </w:rPr>
              <w:t xml:space="preserve">ndustrial </w:t>
            </w:r>
            <w:r w:rsidR="00B64D0B">
              <w:rPr>
                <w:rFonts w:asciiTheme="majorHAnsi" w:hAnsiTheme="majorHAnsi"/>
                <w:sz w:val="20"/>
                <w:szCs w:val="20"/>
              </w:rPr>
              <w:t>and Commercial Activities</w:t>
            </w:r>
            <w:r w:rsidR="00B64D0B" w:rsidRPr="00022E5D">
              <w:rPr>
                <w:rFonts w:asciiTheme="majorHAnsi" w:hAnsiTheme="majorHAnsi"/>
                <w:sz w:val="20"/>
                <w:szCs w:val="20"/>
              </w:rPr>
              <w:t xml:space="preserve"> </w:t>
            </w:r>
            <w:r w:rsidR="00B64D0B">
              <w:rPr>
                <w:rFonts w:asciiTheme="majorHAnsi" w:hAnsiTheme="majorHAnsi"/>
                <w:sz w:val="20"/>
                <w:szCs w:val="20"/>
              </w:rPr>
              <w:t>A</w:t>
            </w:r>
            <w:r w:rsidRPr="00022E5D">
              <w:rPr>
                <w:rFonts w:asciiTheme="majorHAnsi" w:hAnsiTheme="majorHAnsi"/>
                <w:sz w:val="20"/>
                <w:szCs w:val="20"/>
              </w:rPr>
              <w:t xml:space="preserve">greement </w:t>
            </w:r>
            <w:r w:rsidR="00B64D0B">
              <w:rPr>
                <w:rFonts w:asciiTheme="majorHAnsi" w:hAnsiTheme="majorHAnsi"/>
                <w:sz w:val="20"/>
                <w:szCs w:val="20"/>
              </w:rPr>
              <w:t xml:space="preserve">(ICAA) </w:t>
            </w:r>
            <w:r w:rsidRPr="00022E5D">
              <w:rPr>
                <w:rFonts w:asciiTheme="majorHAnsi" w:hAnsiTheme="majorHAnsi"/>
                <w:sz w:val="20"/>
                <w:szCs w:val="20"/>
              </w:rPr>
              <w:t>between the winning company or group of companies and the Government of Greenland.</w:t>
            </w:r>
          </w:p>
          <w:p w14:paraId="1B2E0F57" w14:textId="77777777" w:rsidR="002E1C33" w:rsidRPr="00022E5D" w:rsidRDefault="002E1C33" w:rsidP="00344EA1">
            <w:pPr>
              <w:spacing w:line="276" w:lineRule="auto"/>
              <w:rPr>
                <w:rFonts w:asciiTheme="majorHAnsi" w:hAnsiTheme="majorHAnsi"/>
                <w:sz w:val="20"/>
                <w:szCs w:val="20"/>
              </w:rPr>
            </w:pPr>
          </w:p>
          <w:p w14:paraId="4205E7DF" w14:textId="091A6299" w:rsidR="00623654" w:rsidRDefault="00623654" w:rsidP="00344EA1">
            <w:pPr>
              <w:spacing w:line="276" w:lineRule="auto"/>
              <w:rPr>
                <w:rFonts w:asciiTheme="majorHAnsi" w:hAnsiTheme="majorHAnsi"/>
                <w:sz w:val="20"/>
                <w:szCs w:val="20"/>
              </w:rPr>
            </w:pPr>
            <w:r w:rsidRPr="00022E5D">
              <w:rPr>
                <w:rFonts w:asciiTheme="majorHAnsi" w:hAnsiTheme="majorHAnsi"/>
                <w:sz w:val="20"/>
                <w:szCs w:val="20"/>
              </w:rPr>
              <w:t xml:space="preserve">The winning </w:t>
            </w:r>
            <w:r w:rsidR="000B26F2" w:rsidRPr="00022E5D">
              <w:rPr>
                <w:rFonts w:asciiTheme="majorHAnsi" w:hAnsiTheme="majorHAnsi"/>
                <w:sz w:val="20"/>
                <w:szCs w:val="20"/>
              </w:rPr>
              <w:t>company or group of companies</w:t>
            </w:r>
            <w:r w:rsidRPr="00022E5D">
              <w:rPr>
                <w:rFonts w:asciiTheme="majorHAnsi" w:hAnsiTheme="majorHAnsi"/>
                <w:sz w:val="20"/>
                <w:szCs w:val="20"/>
              </w:rPr>
              <w:t xml:space="preserve"> shall perform and act in accordance with the Impact Benefit Agreement (IBA) between the winning </w:t>
            </w:r>
            <w:r w:rsidR="000B26F2" w:rsidRPr="00022E5D">
              <w:rPr>
                <w:rFonts w:asciiTheme="majorHAnsi" w:hAnsiTheme="majorHAnsi"/>
                <w:sz w:val="20"/>
                <w:szCs w:val="20"/>
              </w:rPr>
              <w:t>company or group of companies</w:t>
            </w:r>
            <w:r w:rsidRPr="00022E5D">
              <w:rPr>
                <w:rFonts w:asciiTheme="majorHAnsi" w:hAnsiTheme="majorHAnsi"/>
                <w:sz w:val="20"/>
                <w:szCs w:val="20"/>
              </w:rPr>
              <w:t xml:space="preserve">, the Government of Greenland and the </w:t>
            </w:r>
            <w:r w:rsidR="002E1C33" w:rsidRPr="00022E5D">
              <w:rPr>
                <w:rFonts w:asciiTheme="majorHAnsi" w:hAnsiTheme="majorHAnsi"/>
                <w:sz w:val="20"/>
                <w:szCs w:val="20"/>
              </w:rPr>
              <w:t xml:space="preserve">local </w:t>
            </w:r>
            <w:r w:rsidRPr="00022E5D">
              <w:rPr>
                <w:rFonts w:asciiTheme="majorHAnsi" w:hAnsiTheme="majorHAnsi"/>
                <w:sz w:val="20"/>
                <w:szCs w:val="20"/>
              </w:rPr>
              <w:t xml:space="preserve">municipality or municipalities. </w:t>
            </w:r>
          </w:p>
          <w:p w14:paraId="54452CE5" w14:textId="41D32805" w:rsidR="00DE02EC" w:rsidRDefault="00DE02EC" w:rsidP="00344EA1">
            <w:pPr>
              <w:spacing w:line="276" w:lineRule="auto"/>
              <w:rPr>
                <w:rFonts w:asciiTheme="majorHAnsi" w:hAnsiTheme="majorHAnsi"/>
                <w:sz w:val="20"/>
                <w:szCs w:val="20"/>
              </w:rPr>
            </w:pPr>
          </w:p>
          <w:p w14:paraId="5CB329F9" w14:textId="398006F2" w:rsidR="00DE02EC" w:rsidRPr="00022E5D" w:rsidRDefault="00DE02EC" w:rsidP="00344EA1">
            <w:pPr>
              <w:spacing w:line="276" w:lineRule="auto"/>
              <w:rPr>
                <w:rFonts w:asciiTheme="majorHAnsi" w:hAnsiTheme="majorHAnsi"/>
                <w:sz w:val="20"/>
                <w:szCs w:val="20"/>
              </w:rPr>
            </w:pPr>
            <w:r>
              <w:rPr>
                <w:rFonts w:asciiTheme="majorHAnsi" w:hAnsiTheme="majorHAnsi"/>
                <w:sz w:val="20"/>
                <w:szCs w:val="20"/>
              </w:rPr>
              <w:t>See Appendix A.</w:t>
            </w:r>
          </w:p>
          <w:p w14:paraId="639187B8" w14:textId="77777777" w:rsidR="00A26C49" w:rsidRPr="00022E5D" w:rsidRDefault="00A26C49" w:rsidP="00344EA1">
            <w:pPr>
              <w:spacing w:line="276" w:lineRule="auto"/>
              <w:rPr>
                <w:rFonts w:asciiTheme="majorHAnsi" w:hAnsiTheme="majorHAnsi"/>
                <w:sz w:val="20"/>
                <w:szCs w:val="20"/>
              </w:rPr>
            </w:pPr>
          </w:p>
          <w:p w14:paraId="7CE7D9CA" w14:textId="36F08D61" w:rsidR="00623654" w:rsidRPr="00022E5D" w:rsidRDefault="00623654" w:rsidP="00344EA1">
            <w:pPr>
              <w:spacing w:line="276" w:lineRule="auto"/>
              <w:rPr>
                <w:rFonts w:asciiTheme="majorHAnsi" w:hAnsiTheme="majorHAnsi"/>
                <w:sz w:val="20"/>
                <w:szCs w:val="20"/>
              </w:rPr>
            </w:pPr>
            <w:r w:rsidRPr="00022E5D">
              <w:rPr>
                <w:rFonts w:asciiTheme="majorHAnsi" w:hAnsiTheme="majorHAnsi"/>
                <w:sz w:val="20"/>
                <w:szCs w:val="20"/>
              </w:rPr>
              <w:t xml:space="preserve">Moreover, the </w:t>
            </w:r>
            <w:r w:rsidR="00320D7D">
              <w:rPr>
                <w:rFonts w:asciiTheme="majorHAnsi" w:hAnsiTheme="majorHAnsi"/>
                <w:sz w:val="20"/>
                <w:szCs w:val="20"/>
              </w:rPr>
              <w:t>winning</w:t>
            </w:r>
            <w:r w:rsidR="00A26C49" w:rsidRPr="00022E5D">
              <w:rPr>
                <w:rFonts w:asciiTheme="majorHAnsi" w:hAnsiTheme="majorHAnsi"/>
                <w:sz w:val="20"/>
                <w:szCs w:val="20"/>
              </w:rPr>
              <w:t xml:space="preserve"> </w:t>
            </w:r>
            <w:r w:rsidR="000B26F2" w:rsidRPr="00022E5D">
              <w:rPr>
                <w:rFonts w:asciiTheme="majorHAnsi" w:hAnsiTheme="majorHAnsi"/>
                <w:sz w:val="20"/>
                <w:szCs w:val="20"/>
              </w:rPr>
              <w:t>company or group of companies</w:t>
            </w:r>
            <w:r w:rsidR="00A26C49" w:rsidRPr="00022E5D">
              <w:rPr>
                <w:rFonts w:asciiTheme="majorHAnsi" w:hAnsiTheme="majorHAnsi"/>
                <w:sz w:val="20"/>
                <w:szCs w:val="20"/>
              </w:rPr>
              <w:t xml:space="preserve"> </w:t>
            </w:r>
            <w:r w:rsidRPr="00022E5D">
              <w:rPr>
                <w:rFonts w:asciiTheme="majorHAnsi" w:hAnsiTheme="majorHAnsi"/>
                <w:sz w:val="20"/>
                <w:szCs w:val="20"/>
              </w:rPr>
              <w:t xml:space="preserve">shall obtain and maintain all necessary regulatory approvals and provide documentation </w:t>
            </w:r>
            <w:r w:rsidRPr="00022E5D">
              <w:rPr>
                <w:rFonts w:asciiTheme="majorHAnsi" w:hAnsiTheme="majorHAnsi"/>
                <w:sz w:val="20"/>
                <w:szCs w:val="20"/>
              </w:rPr>
              <w:lastRenderedPageBreak/>
              <w:t xml:space="preserve">thereof as stated in the terms of the hydropower </w:t>
            </w:r>
            <w:r w:rsidR="000342F2">
              <w:rPr>
                <w:rFonts w:asciiTheme="majorHAnsi" w:hAnsiTheme="majorHAnsi"/>
                <w:sz w:val="20"/>
                <w:szCs w:val="20"/>
              </w:rPr>
              <w:t>license</w:t>
            </w:r>
            <w:r w:rsidRPr="00022E5D">
              <w:rPr>
                <w:rFonts w:asciiTheme="majorHAnsi" w:hAnsiTheme="majorHAnsi"/>
                <w:sz w:val="20"/>
                <w:szCs w:val="20"/>
              </w:rPr>
              <w:t xml:space="preserve"> and the </w:t>
            </w:r>
            <w:r w:rsidR="00707E32" w:rsidRPr="00022E5D">
              <w:rPr>
                <w:rFonts w:asciiTheme="majorHAnsi" w:hAnsiTheme="majorHAnsi"/>
                <w:sz w:val="20"/>
                <w:szCs w:val="20"/>
              </w:rPr>
              <w:t>industrial project agreement</w:t>
            </w:r>
            <w:r w:rsidRPr="00022E5D">
              <w:rPr>
                <w:rFonts w:asciiTheme="majorHAnsi" w:hAnsiTheme="majorHAnsi"/>
                <w:sz w:val="20"/>
                <w:szCs w:val="20"/>
              </w:rPr>
              <w:t>.</w:t>
            </w:r>
          </w:p>
          <w:p w14:paraId="78C30342" w14:textId="77777777" w:rsidR="006D0B3B" w:rsidRPr="00022E5D" w:rsidRDefault="006D0B3B" w:rsidP="00344EA1">
            <w:pPr>
              <w:spacing w:line="276" w:lineRule="auto"/>
              <w:rPr>
                <w:rFonts w:asciiTheme="majorHAnsi" w:hAnsiTheme="majorHAnsi"/>
                <w:sz w:val="20"/>
                <w:szCs w:val="20"/>
              </w:rPr>
            </w:pPr>
          </w:p>
          <w:p w14:paraId="335081C2" w14:textId="0CAFA1D0" w:rsidR="00623654" w:rsidRPr="00022E5D" w:rsidRDefault="00623654" w:rsidP="00344EA1">
            <w:pPr>
              <w:spacing w:line="276" w:lineRule="auto"/>
              <w:rPr>
                <w:rFonts w:asciiTheme="majorHAnsi" w:hAnsiTheme="majorHAnsi"/>
                <w:sz w:val="20"/>
                <w:szCs w:val="20"/>
              </w:rPr>
            </w:pPr>
            <w:r w:rsidRPr="00022E5D">
              <w:rPr>
                <w:rFonts w:asciiTheme="majorHAnsi" w:hAnsiTheme="majorHAnsi"/>
                <w:sz w:val="20"/>
                <w:szCs w:val="20"/>
              </w:rPr>
              <w:t xml:space="preserve">The winning </w:t>
            </w:r>
            <w:r w:rsidR="000B26F2" w:rsidRPr="00022E5D">
              <w:rPr>
                <w:rFonts w:asciiTheme="majorHAnsi" w:hAnsiTheme="majorHAnsi"/>
                <w:sz w:val="20"/>
                <w:szCs w:val="20"/>
              </w:rPr>
              <w:t>company or group of companies</w:t>
            </w:r>
            <w:r w:rsidRPr="00022E5D">
              <w:rPr>
                <w:rFonts w:asciiTheme="majorHAnsi" w:hAnsiTheme="majorHAnsi"/>
                <w:sz w:val="20"/>
                <w:szCs w:val="20"/>
              </w:rPr>
              <w:t xml:space="preserve"> assume(s) the usual </w:t>
            </w:r>
            <w:r w:rsidR="009B26DC" w:rsidRPr="00022E5D">
              <w:rPr>
                <w:rFonts w:asciiTheme="majorHAnsi" w:hAnsiTheme="majorHAnsi"/>
                <w:sz w:val="20"/>
                <w:szCs w:val="20"/>
              </w:rPr>
              <w:t xml:space="preserve">or ordinary </w:t>
            </w:r>
            <w:r w:rsidRPr="00022E5D">
              <w:rPr>
                <w:rFonts w:asciiTheme="majorHAnsi" w:hAnsiTheme="majorHAnsi"/>
                <w:sz w:val="20"/>
                <w:szCs w:val="20"/>
              </w:rPr>
              <w:t xml:space="preserve">risks which are associated with the construction, operation </w:t>
            </w:r>
            <w:r w:rsidR="009B26DC" w:rsidRPr="00022E5D">
              <w:rPr>
                <w:rFonts w:asciiTheme="majorHAnsi" w:hAnsiTheme="majorHAnsi"/>
                <w:sz w:val="20"/>
                <w:szCs w:val="20"/>
              </w:rPr>
              <w:t xml:space="preserve">and use </w:t>
            </w:r>
            <w:r w:rsidRPr="00022E5D">
              <w:rPr>
                <w:rFonts w:asciiTheme="majorHAnsi" w:hAnsiTheme="majorHAnsi"/>
                <w:sz w:val="20"/>
                <w:szCs w:val="20"/>
              </w:rPr>
              <w:t>of the hydropower plant(s) and the industrial plant(s).</w:t>
            </w:r>
          </w:p>
          <w:p w14:paraId="4EF46170" w14:textId="0219D016" w:rsidR="00623654" w:rsidRPr="00022E5D" w:rsidRDefault="00623654" w:rsidP="00344EA1">
            <w:pPr>
              <w:spacing w:line="276" w:lineRule="auto"/>
              <w:rPr>
                <w:rFonts w:asciiTheme="majorHAnsi" w:hAnsiTheme="majorHAnsi"/>
                <w:sz w:val="20"/>
                <w:szCs w:val="20"/>
              </w:rPr>
            </w:pPr>
          </w:p>
        </w:tc>
        <w:tc>
          <w:tcPr>
            <w:tcW w:w="2787" w:type="dxa"/>
          </w:tcPr>
          <w:p w14:paraId="104ADACF" w14:textId="0209162C" w:rsidR="00623654" w:rsidRPr="00022E5D" w:rsidRDefault="009D33C2" w:rsidP="00344EA1">
            <w:pPr>
              <w:spacing w:line="276" w:lineRule="auto"/>
              <w:rPr>
                <w:rFonts w:asciiTheme="majorHAnsi" w:hAnsiTheme="majorHAnsi"/>
                <w:sz w:val="20"/>
                <w:szCs w:val="20"/>
              </w:rPr>
            </w:pPr>
            <w:r w:rsidRPr="00022E5D">
              <w:rPr>
                <w:rFonts w:asciiTheme="majorHAnsi" w:hAnsiTheme="majorHAnsi"/>
                <w:sz w:val="20"/>
                <w:szCs w:val="20"/>
              </w:rPr>
              <w:lastRenderedPageBreak/>
              <w:t>The Government of Greenland invites the participants to comment on which industry or commercial project</w:t>
            </w:r>
            <w:r w:rsidR="00726D2A" w:rsidRPr="00022E5D">
              <w:rPr>
                <w:rFonts w:asciiTheme="majorHAnsi" w:hAnsiTheme="majorHAnsi"/>
                <w:sz w:val="20"/>
                <w:szCs w:val="20"/>
              </w:rPr>
              <w:t>(</w:t>
            </w:r>
            <w:r w:rsidRPr="00022E5D">
              <w:rPr>
                <w:rFonts w:asciiTheme="majorHAnsi" w:hAnsiTheme="majorHAnsi"/>
                <w:sz w:val="20"/>
                <w:szCs w:val="20"/>
              </w:rPr>
              <w:t>s</w:t>
            </w:r>
            <w:r w:rsidR="00726D2A" w:rsidRPr="00022E5D">
              <w:rPr>
                <w:rFonts w:asciiTheme="majorHAnsi" w:hAnsiTheme="majorHAnsi"/>
                <w:sz w:val="20"/>
                <w:szCs w:val="20"/>
              </w:rPr>
              <w:t>)</w:t>
            </w:r>
            <w:r w:rsidRPr="00022E5D">
              <w:rPr>
                <w:rFonts w:asciiTheme="majorHAnsi" w:hAnsiTheme="majorHAnsi"/>
                <w:sz w:val="20"/>
                <w:szCs w:val="20"/>
              </w:rPr>
              <w:t xml:space="preserve"> they </w:t>
            </w:r>
            <w:r w:rsidR="00B64D0B">
              <w:rPr>
                <w:rFonts w:asciiTheme="majorHAnsi" w:hAnsiTheme="majorHAnsi"/>
                <w:sz w:val="20"/>
                <w:szCs w:val="20"/>
              </w:rPr>
              <w:t>expect</w:t>
            </w:r>
            <w:r w:rsidR="00726D2A" w:rsidRPr="00022E5D">
              <w:rPr>
                <w:rFonts w:asciiTheme="majorHAnsi" w:hAnsiTheme="majorHAnsi"/>
                <w:sz w:val="20"/>
                <w:szCs w:val="20"/>
              </w:rPr>
              <w:t xml:space="preserve"> to </w:t>
            </w:r>
            <w:r w:rsidR="00B64D0B">
              <w:rPr>
                <w:rFonts w:asciiTheme="majorHAnsi" w:hAnsiTheme="majorHAnsi"/>
                <w:sz w:val="20"/>
                <w:szCs w:val="20"/>
              </w:rPr>
              <w:t>propose</w:t>
            </w:r>
            <w:r w:rsidR="00B64D0B" w:rsidRPr="00022E5D">
              <w:rPr>
                <w:rFonts w:asciiTheme="majorHAnsi" w:hAnsiTheme="majorHAnsi"/>
                <w:sz w:val="20"/>
                <w:szCs w:val="20"/>
              </w:rPr>
              <w:t xml:space="preserve"> </w:t>
            </w:r>
            <w:r w:rsidR="00726D2A" w:rsidRPr="00022E5D">
              <w:rPr>
                <w:rFonts w:asciiTheme="majorHAnsi" w:hAnsiTheme="majorHAnsi"/>
                <w:sz w:val="20"/>
                <w:szCs w:val="20"/>
              </w:rPr>
              <w:t xml:space="preserve">and/or </w:t>
            </w:r>
            <w:r w:rsidRPr="00022E5D">
              <w:rPr>
                <w:rFonts w:asciiTheme="majorHAnsi" w:hAnsiTheme="majorHAnsi"/>
                <w:sz w:val="20"/>
                <w:szCs w:val="20"/>
              </w:rPr>
              <w:t xml:space="preserve">see potential for in </w:t>
            </w:r>
            <w:r w:rsidR="00726D2A" w:rsidRPr="00022E5D">
              <w:rPr>
                <w:rFonts w:asciiTheme="majorHAnsi" w:hAnsiTheme="majorHAnsi"/>
                <w:sz w:val="20"/>
                <w:szCs w:val="20"/>
              </w:rPr>
              <w:t xml:space="preserve">relation to </w:t>
            </w:r>
            <w:r w:rsidRPr="00022E5D">
              <w:rPr>
                <w:rFonts w:asciiTheme="majorHAnsi" w:hAnsiTheme="majorHAnsi"/>
                <w:sz w:val="20"/>
                <w:szCs w:val="20"/>
              </w:rPr>
              <w:t xml:space="preserve">use of </w:t>
            </w:r>
            <w:r w:rsidR="00726D2A" w:rsidRPr="00022E5D">
              <w:rPr>
                <w:rFonts w:asciiTheme="majorHAnsi" w:hAnsiTheme="majorHAnsi"/>
                <w:sz w:val="20"/>
                <w:szCs w:val="20"/>
              </w:rPr>
              <w:t xml:space="preserve">the electricity produced by exploitation of the </w:t>
            </w:r>
            <w:r w:rsidRPr="00022E5D">
              <w:rPr>
                <w:rFonts w:asciiTheme="majorHAnsi" w:hAnsiTheme="majorHAnsi"/>
                <w:sz w:val="20"/>
                <w:szCs w:val="20"/>
              </w:rPr>
              <w:t xml:space="preserve">hydropower resources. </w:t>
            </w:r>
          </w:p>
        </w:tc>
        <w:tc>
          <w:tcPr>
            <w:tcW w:w="992" w:type="dxa"/>
            <w:shd w:val="clear" w:color="auto" w:fill="FFC000"/>
          </w:tcPr>
          <w:p w14:paraId="22B8F7DD" w14:textId="73FA168C" w:rsidR="00F249F8" w:rsidRPr="00F249F8" w:rsidRDefault="00F249F8" w:rsidP="00623654">
            <w:pPr>
              <w:rPr>
                <w:i/>
                <w:iCs/>
                <w:color w:val="FFC000"/>
                <w:sz w:val="20"/>
                <w:szCs w:val="20"/>
              </w:rPr>
            </w:pPr>
          </w:p>
          <w:p w14:paraId="53DACD2C" w14:textId="77777777" w:rsidR="00F249F8" w:rsidRPr="00F249F8" w:rsidRDefault="00F249F8" w:rsidP="00F249F8">
            <w:pPr>
              <w:shd w:val="clear" w:color="auto" w:fill="FFC000"/>
              <w:rPr>
                <w:color w:val="FFC000"/>
                <w:sz w:val="20"/>
                <w:szCs w:val="20"/>
              </w:rPr>
            </w:pPr>
          </w:p>
          <w:p w14:paraId="5C3FDD7D" w14:textId="772F3ED1" w:rsidR="00F249F8" w:rsidRPr="00F249F8" w:rsidRDefault="00F249F8" w:rsidP="00F249F8">
            <w:pPr>
              <w:shd w:val="clear" w:color="auto" w:fill="FFC000"/>
              <w:rPr>
                <w:color w:val="FFC000"/>
                <w:sz w:val="20"/>
                <w:szCs w:val="20"/>
              </w:rPr>
            </w:pPr>
          </w:p>
          <w:p w14:paraId="6DC6457F" w14:textId="77777777" w:rsidR="00F249F8" w:rsidRPr="00F249F8" w:rsidRDefault="00F249F8" w:rsidP="00F249F8">
            <w:pPr>
              <w:shd w:val="clear" w:color="auto" w:fill="FFC000"/>
              <w:rPr>
                <w:color w:val="FFC000"/>
                <w:sz w:val="20"/>
                <w:szCs w:val="20"/>
              </w:rPr>
            </w:pPr>
          </w:p>
          <w:p w14:paraId="6A89BF79" w14:textId="50E9B22C" w:rsidR="00F249F8" w:rsidRPr="00F249F8" w:rsidRDefault="00F249F8" w:rsidP="00F249F8">
            <w:pPr>
              <w:shd w:val="clear" w:color="auto" w:fill="FFC000"/>
              <w:rPr>
                <w:color w:val="FFC000"/>
                <w:sz w:val="20"/>
                <w:szCs w:val="20"/>
              </w:rPr>
            </w:pPr>
          </w:p>
          <w:p w14:paraId="30651575" w14:textId="7DF9C786" w:rsidR="00F249F8" w:rsidRPr="00F249F8" w:rsidRDefault="00F249F8" w:rsidP="00F249F8">
            <w:pPr>
              <w:shd w:val="clear" w:color="auto" w:fill="FFC000"/>
              <w:rPr>
                <w:color w:val="FFC000"/>
                <w:sz w:val="20"/>
                <w:szCs w:val="20"/>
              </w:rPr>
            </w:pPr>
          </w:p>
          <w:p w14:paraId="72686978" w14:textId="70000A0F" w:rsidR="00F249F8" w:rsidRPr="00F249F8" w:rsidRDefault="00F249F8" w:rsidP="00F249F8">
            <w:pPr>
              <w:shd w:val="clear" w:color="auto" w:fill="FFC000"/>
              <w:rPr>
                <w:color w:val="FFC000"/>
                <w:sz w:val="20"/>
                <w:szCs w:val="20"/>
              </w:rPr>
            </w:pPr>
          </w:p>
          <w:p w14:paraId="4C8ECC5F" w14:textId="77777777" w:rsidR="00623654" w:rsidRPr="00F249F8" w:rsidRDefault="00623654" w:rsidP="00F249F8">
            <w:pPr>
              <w:rPr>
                <w:color w:val="FFC000"/>
                <w:sz w:val="20"/>
                <w:szCs w:val="20"/>
              </w:rPr>
            </w:pPr>
          </w:p>
        </w:tc>
        <w:tc>
          <w:tcPr>
            <w:tcW w:w="5890" w:type="dxa"/>
          </w:tcPr>
          <w:p w14:paraId="2D09A9C2" w14:textId="77777777" w:rsidR="00623654" w:rsidRPr="00022E5D" w:rsidRDefault="00623654" w:rsidP="00623654">
            <w:pPr>
              <w:rPr>
                <w:i/>
                <w:iCs/>
                <w:sz w:val="20"/>
                <w:szCs w:val="20"/>
              </w:rPr>
            </w:pPr>
          </w:p>
        </w:tc>
      </w:tr>
      <w:tr w:rsidR="00623654" w:rsidRPr="00022E5D" w14:paraId="52A9D331" w14:textId="77777777" w:rsidTr="00400BE0">
        <w:tc>
          <w:tcPr>
            <w:tcW w:w="1107" w:type="dxa"/>
          </w:tcPr>
          <w:p w14:paraId="2192AD32" w14:textId="0E7A6C7A" w:rsidR="00623654" w:rsidRPr="005C3198" w:rsidRDefault="00E8232D" w:rsidP="00623654">
            <w:pPr>
              <w:rPr>
                <w:rStyle w:val="Svagfremhvning"/>
              </w:rPr>
            </w:pPr>
            <w:r w:rsidRPr="005C3198">
              <w:rPr>
                <w:rStyle w:val="Svagfremhvning"/>
              </w:rPr>
              <w:lastRenderedPageBreak/>
              <w:t>3</w:t>
            </w:r>
            <w:r w:rsidR="00623654" w:rsidRPr="005C3198">
              <w:rPr>
                <w:rStyle w:val="Svagfremhvning"/>
              </w:rPr>
              <w:t>.2</w:t>
            </w:r>
          </w:p>
        </w:tc>
        <w:tc>
          <w:tcPr>
            <w:tcW w:w="3047" w:type="dxa"/>
          </w:tcPr>
          <w:p w14:paraId="55F918F9" w14:textId="4D8C422C" w:rsidR="00623654" w:rsidRPr="00022E5D" w:rsidRDefault="00623654" w:rsidP="00344EA1">
            <w:pPr>
              <w:spacing w:line="276" w:lineRule="auto"/>
              <w:rPr>
                <w:rFonts w:asciiTheme="majorHAnsi" w:hAnsiTheme="majorHAnsi"/>
                <w:sz w:val="20"/>
                <w:szCs w:val="20"/>
              </w:rPr>
            </w:pPr>
            <w:r w:rsidRPr="00022E5D">
              <w:rPr>
                <w:rFonts w:asciiTheme="majorHAnsi" w:hAnsiTheme="majorHAnsi"/>
                <w:sz w:val="20"/>
                <w:szCs w:val="20"/>
              </w:rPr>
              <w:t xml:space="preserve">The winning </w:t>
            </w:r>
            <w:r w:rsidR="000B26F2" w:rsidRPr="00022E5D">
              <w:rPr>
                <w:rFonts w:asciiTheme="majorHAnsi" w:hAnsiTheme="majorHAnsi"/>
                <w:sz w:val="20"/>
                <w:szCs w:val="20"/>
              </w:rPr>
              <w:t>company or group of companies</w:t>
            </w:r>
            <w:r w:rsidRPr="00022E5D">
              <w:rPr>
                <w:rFonts w:asciiTheme="majorHAnsi" w:hAnsiTheme="majorHAnsi"/>
                <w:sz w:val="20"/>
                <w:szCs w:val="20"/>
              </w:rPr>
              <w:t xml:space="preserve"> shall be responsible for </w:t>
            </w:r>
            <w:r w:rsidR="00585C71" w:rsidRPr="00022E5D">
              <w:rPr>
                <w:rFonts w:asciiTheme="majorHAnsi" w:hAnsiTheme="majorHAnsi"/>
                <w:sz w:val="20"/>
                <w:szCs w:val="20"/>
              </w:rPr>
              <w:t xml:space="preserve">and perform </w:t>
            </w:r>
            <w:r w:rsidRPr="00022E5D">
              <w:rPr>
                <w:rFonts w:asciiTheme="majorHAnsi" w:hAnsiTheme="majorHAnsi"/>
                <w:sz w:val="20"/>
                <w:szCs w:val="20"/>
              </w:rPr>
              <w:t xml:space="preserve">the </w:t>
            </w:r>
            <w:r w:rsidR="00585C71" w:rsidRPr="00022E5D">
              <w:rPr>
                <w:rFonts w:asciiTheme="majorHAnsi" w:hAnsiTheme="majorHAnsi"/>
                <w:sz w:val="20"/>
                <w:szCs w:val="20"/>
              </w:rPr>
              <w:t xml:space="preserve">construction, </w:t>
            </w:r>
            <w:r w:rsidRPr="00022E5D">
              <w:rPr>
                <w:rFonts w:asciiTheme="majorHAnsi" w:hAnsiTheme="majorHAnsi"/>
                <w:sz w:val="20"/>
                <w:szCs w:val="20"/>
              </w:rPr>
              <w:t xml:space="preserve">operation and maintenance </w:t>
            </w:r>
            <w:r w:rsidR="00585C71" w:rsidRPr="00022E5D">
              <w:rPr>
                <w:rFonts w:asciiTheme="majorHAnsi" w:hAnsiTheme="majorHAnsi"/>
                <w:sz w:val="20"/>
                <w:szCs w:val="20"/>
              </w:rPr>
              <w:t xml:space="preserve">and use </w:t>
            </w:r>
            <w:r w:rsidRPr="00022E5D">
              <w:rPr>
                <w:rFonts w:asciiTheme="majorHAnsi" w:hAnsiTheme="majorHAnsi"/>
                <w:sz w:val="20"/>
                <w:szCs w:val="20"/>
              </w:rPr>
              <w:t xml:space="preserve">of the hydropower plant(s) and </w:t>
            </w:r>
            <w:r w:rsidR="00585C71" w:rsidRPr="00022E5D">
              <w:rPr>
                <w:rFonts w:asciiTheme="majorHAnsi" w:hAnsiTheme="majorHAnsi"/>
                <w:sz w:val="20"/>
                <w:szCs w:val="20"/>
              </w:rPr>
              <w:t xml:space="preserve">the </w:t>
            </w:r>
            <w:r w:rsidRPr="00022E5D">
              <w:rPr>
                <w:rFonts w:asciiTheme="majorHAnsi" w:hAnsiTheme="majorHAnsi"/>
                <w:sz w:val="20"/>
                <w:szCs w:val="20"/>
              </w:rPr>
              <w:t xml:space="preserve">industry or commercial plant(s) and any other activities in relation thereto and </w:t>
            </w:r>
            <w:r w:rsidR="00585C71" w:rsidRPr="00022E5D">
              <w:rPr>
                <w:rFonts w:asciiTheme="majorHAnsi" w:hAnsiTheme="majorHAnsi"/>
                <w:sz w:val="20"/>
                <w:szCs w:val="20"/>
              </w:rPr>
              <w:t xml:space="preserve">shall produce and </w:t>
            </w:r>
            <w:r w:rsidRPr="00022E5D">
              <w:rPr>
                <w:rFonts w:asciiTheme="majorHAnsi" w:hAnsiTheme="majorHAnsi"/>
                <w:sz w:val="20"/>
                <w:szCs w:val="20"/>
              </w:rPr>
              <w:t xml:space="preserve">supply the </w:t>
            </w:r>
            <w:r w:rsidR="00585C71" w:rsidRPr="00022E5D">
              <w:rPr>
                <w:rFonts w:asciiTheme="majorHAnsi" w:hAnsiTheme="majorHAnsi"/>
                <w:sz w:val="20"/>
                <w:szCs w:val="20"/>
              </w:rPr>
              <w:t xml:space="preserve">required </w:t>
            </w:r>
            <w:r w:rsidRPr="00022E5D">
              <w:rPr>
                <w:rFonts w:asciiTheme="majorHAnsi" w:hAnsiTheme="majorHAnsi"/>
                <w:sz w:val="20"/>
                <w:szCs w:val="20"/>
              </w:rPr>
              <w:t xml:space="preserve">electricity for this during the operation period of </w:t>
            </w:r>
            <w:r w:rsidR="00585C71" w:rsidRPr="00022E5D">
              <w:rPr>
                <w:rFonts w:asciiTheme="majorHAnsi" w:hAnsiTheme="majorHAnsi"/>
                <w:sz w:val="20"/>
                <w:szCs w:val="20"/>
              </w:rPr>
              <w:t>the hydropower plant and the industry or commercial plant(s)</w:t>
            </w:r>
            <w:r w:rsidRPr="00022E5D">
              <w:rPr>
                <w:rFonts w:asciiTheme="majorHAnsi" w:hAnsiTheme="majorHAnsi"/>
                <w:sz w:val="20"/>
                <w:szCs w:val="20"/>
              </w:rPr>
              <w:t>.</w:t>
            </w:r>
          </w:p>
          <w:p w14:paraId="130B2252" w14:textId="4C75959A" w:rsidR="006D0B3B" w:rsidRPr="00022E5D" w:rsidRDefault="006D0B3B" w:rsidP="00CC3640">
            <w:pPr>
              <w:jc w:val="both"/>
              <w:rPr>
                <w:b/>
                <w:bCs/>
                <w:sz w:val="20"/>
                <w:szCs w:val="20"/>
              </w:rPr>
            </w:pPr>
          </w:p>
        </w:tc>
        <w:tc>
          <w:tcPr>
            <w:tcW w:w="2787" w:type="dxa"/>
          </w:tcPr>
          <w:p w14:paraId="2D305E62" w14:textId="77777777" w:rsidR="00623654" w:rsidRPr="00022E5D" w:rsidRDefault="00623654" w:rsidP="00623654">
            <w:pPr>
              <w:rPr>
                <w:sz w:val="20"/>
                <w:szCs w:val="20"/>
              </w:rPr>
            </w:pPr>
          </w:p>
        </w:tc>
        <w:tc>
          <w:tcPr>
            <w:tcW w:w="992" w:type="dxa"/>
            <w:shd w:val="clear" w:color="auto" w:fill="FFC000"/>
          </w:tcPr>
          <w:p w14:paraId="33A1B117" w14:textId="7AA395B7" w:rsidR="00B5724D" w:rsidRPr="00022E5D" w:rsidRDefault="00B5724D" w:rsidP="00623654">
            <w:pPr>
              <w:rPr>
                <w:i/>
                <w:iCs/>
                <w:sz w:val="20"/>
                <w:szCs w:val="20"/>
              </w:rPr>
            </w:pPr>
          </w:p>
          <w:p w14:paraId="70B3740E" w14:textId="2C11DFDE" w:rsidR="00B5724D" w:rsidRPr="00022E5D" w:rsidRDefault="00B5724D" w:rsidP="00B5724D">
            <w:pPr>
              <w:rPr>
                <w:sz w:val="20"/>
                <w:szCs w:val="20"/>
              </w:rPr>
            </w:pPr>
          </w:p>
          <w:p w14:paraId="44C614AD" w14:textId="0228BBA2" w:rsidR="00B5724D" w:rsidRPr="00022E5D" w:rsidRDefault="00B5724D" w:rsidP="00B5724D">
            <w:pPr>
              <w:rPr>
                <w:sz w:val="20"/>
                <w:szCs w:val="20"/>
              </w:rPr>
            </w:pPr>
          </w:p>
          <w:p w14:paraId="6FB2F936" w14:textId="7939FCDE" w:rsidR="00B5724D" w:rsidRPr="00022E5D" w:rsidRDefault="00B5724D" w:rsidP="00B5724D">
            <w:pPr>
              <w:rPr>
                <w:sz w:val="20"/>
                <w:szCs w:val="20"/>
              </w:rPr>
            </w:pPr>
          </w:p>
          <w:p w14:paraId="40A6C310" w14:textId="77777777" w:rsidR="00623654" w:rsidRPr="00022E5D" w:rsidRDefault="00623654" w:rsidP="00B5724D">
            <w:pPr>
              <w:rPr>
                <w:sz w:val="20"/>
                <w:szCs w:val="20"/>
              </w:rPr>
            </w:pPr>
          </w:p>
        </w:tc>
        <w:tc>
          <w:tcPr>
            <w:tcW w:w="5890" w:type="dxa"/>
          </w:tcPr>
          <w:p w14:paraId="5D1390E0" w14:textId="77777777" w:rsidR="00623654" w:rsidRPr="00022E5D" w:rsidRDefault="00623654" w:rsidP="00623654">
            <w:pPr>
              <w:rPr>
                <w:i/>
                <w:iCs/>
                <w:sz w:val="20"/>
                <w:szCs w:val="20"/>
              </w:rPr>
            </w:pPr>
          </w:p>
        </w:tc>
      </w:tr>
      <w:tr w:rsidR="00623654" w:rsidRPr="00022E5D" w14:paraId="2587830C" w14:textId="77777777" w:rsidTr="00400BE0">
        <w:tc>
          <w:tcPr>
            <w:tcW w:w="1107" w:type="dxa"/>
          </w:tcPr>
          <w:p w14:paraId="4ABFA2C9" w14:textId="64104D31" w:rsidR="00623654" w:rsidRPr="005C3198" w:rsidRDefault="00E8232D" w:rsidP="00623654">
            <w:pPr>
              <w:rPr>
                <w:rStyle w:val="Svagfremhvning"/>
              </w:rPr>
            </w:pPr>
            <w:r w:rsidRPr="005C3198">
              <w:rPr>
                <w:rStyle w:val="Svagfremhvning"/>
              </w:rPr>
              <w:t>3</w:t>
            </w:r>
            <w:r w:rsidR="00623654" w:rsidRPr="005C3198">
              <w:rPr>
                <w:rStyle w:val="Svagfremhvning"/>
              </w:rPr>
              <w:t>.3</w:t>
            </w:r>
          </w:p>
        </w:tc>
        <w:tc>
          <w:tcPr>
            <w:tcW w:w="3047" w:type="dxa"/>
          </w:tcPr>
          <w:p w14:paraId="56C923A7" w14:textId="0389A93D" w:rsidR="002E1C33" w:rsidRPr="00022E5D" w:rsidRDefault="00623654">
            <w:pPr>
              <w:jc w:val="both"/>
              <w:rPr>
                <w:rFonts w:asciiTheme="majorHAnsi" w:hAnsiTheme="majorHAnsi"/>
                <w:sz w:val="20"/>
                <w:szCs w:val="20"/>
              </w:rPr>
            </w:pPr>
            <w:r w:rsidRPr="00022E5D">
              <w:rPr>
                <w:rFonts w:asciiTheme="majorHAnsi" w:hAnsiTheme="majorHAnsi"/>
                <w:sz w:val="20"/>
                <w:szCs w:val="20"/>
              </w:rPr>
              <w:t xml:space="preserve">The winning </w:t>
            </w:r>
            <w:r w:rsidR="000B26F2" w:rsidRPr="00022E5D">
              <w:rPr>
                <w:rFonts w:asciiTheme="majorHAnsi" w:hAnsiTheme="majorHAnsi"/>
                <w:sz w:val="20"/>
                <w:szCs w:val="20"/>
              </w:rPr>
              <w:t>company or group of companies</w:t>
            </w:r>
            <w:r w:rsidRPr="00022E5D">
              <w:rPr>
                <w:rFonts w:asciiTheme="majorHAnsi" w:hAnsiTheme="majorHAnsi"/>
                <w:sz w:val="20"/>
                <w:szCs w:val="20"/>
              </w:rPr>
              <w:t xml:space="preserve"> shall provide financing </w:t>
            </w:r>
            <w:r w:rsidR="00585C71" w:rsidRPr="00022E5D">
              <w:rPr>
                <w:rFonts w:asciiTheme="majorHAnsi" w:hAnsiTheme="majorHAnsi"/>
                <w:sz w:val="20"/>
                <w:szCs w:val="20"/>
              </w:rPr>
              <w:t xml:space="preserve">for </w:t>
            </w:r>
            <w:r w:rsidR="002E1C33" w:rsidRPr="00022E5D">
              <w:rPr>
                <w:rFonts w:asciiTheme="majorHAnsi" w:hAnsiTheme="majorHAnsi"/>
                <w:sz w:val="20"/>
                <w:szCs w:val="20"/>
              </w:rPr>
              <w:t xml:space="preserve">and finance </w:t>
            </w:r>
            <w:r w:rsidR="00585C71" w:rsidRPr="00022E5D">
              <w:rPr>
                <w:rFonts w:asciiTheme="majorHAnsi" w:hAnsiTheme="majorHAnsi"/>
                <w:sz w:val="20"/>
                <w:szCs w:val="20"/>
              </w:rPr>
              <w:t xml:space="preserve">all activities to be performed and </w:t>
            </w:r>
            <w:r w:rsidR="002E1C33" w:rsidRPr="00022E5D">
              <w:rPr>
                <w:rFonts w:asciiTheme="majorHAnsi" w:hAnsiTheme="majorHAnsi"/>
                <w:sz w:val="20"/>
                <w:szCs w:val="20"/>
              </w:rPr>
              <w:t xml:space="preserve">all </w:t>
            </w:r>
            <w:r w:rsidR="00585C71" w:rsidRPr="00022E5D">
              <w:rPr>
                <w:rFonts w:asciiTheme="majorHAnsi" w:hAnsiTheme="majorHAnsi"/>
                <w:sz w:val="20"/>
                <w:szCs w:val="20"/>
              </w:rPr>
              <w:lastRenderedPageBreak/>
              <w:t xml:space="preserve">matters to be financed </w:t>
            </w:r>
            <w:r w:rsidRPr="00022E5D">
              <w:rPr>
                <w:rFonts w:asciiTheme="majorHAnsi" w:hAnsiTheme="majorHAnsi"/>
                <w:sz w:val="20"/>
                <w:szCs w:val="20"/>
              </w:rPr>
              <w:t xml:space="preserve">during the </w:t>
            </w:r>
            <w:r w:rsidR="000342F2">
              <w:rPr>
                <w:rFonts w:asciiTheme="majorHAnsi" w:hAnsiTheme="majorHAnsi"/>
                <w:sz w:val="20"/>
                <w:szCs w:val="20"/>
              </w:rPr>
              <w:t>license</w:t>
            </w:r>
            <w:r w:rsidR="00585C71" w:rsidRPr="00022E5D">
              <w:rPr>
                <w:rFonts w:asciiTheme="majorHAnsi" w:hAnsiTheme="majorHAnsi"/>
                <w:sz w:val="20"/>
                <w:szCs w:val="20"/>
              </w:rPr>
              <w:t xml:space="preserve"> period of the hydropower exploitation</w:t>
            </w:r>
            <w:r w:rsidR="00585C71" w:rsidRPr="00022E5D">
              <w:rPr>
                <w:sz w:val="20"/>
                <w:szCs w:val="20"/>
              </w:rPr>
              <w:t xml:space="preserve"> </w:t>
            </w:r>
            <w:r w:rsidR="000342F2">
              <w:rPr>
                <w:rFonts w:asciiTheme="majorHAnsi" w:hAnsiTheme="majorHAnsi"/>
                <w:sz w:val="20"/>
                <w:szCs w:val="20"/>
              </w:rPr>
              <w:t>license</w:t>
            </w:r>
            <w:r w:rsidR="00585C71" w:rsidRPr="00022E5D">
              <w:rPr>
                <w:rFonts w:asciiTheme="majorHAnsi" w:hAnsiTheme="majorHAnsi"/>
                <w:sz w:val="20"/>
                <w:szCs w:val="20"/>
              </w:rPr>
              <w:t xml:space="preserve"> and the </w:t>
            </w:r>
            <w:r w:rsidRPr="00022E5D">
              <w:rPr>
                <w:rFonts w:asciiTheme="majorHAnsi" w:hAnsiTheme="majorHAnsi"/>
                <w:sz w:val="20"/>
                <w:szCs w:val="20"/>
              </w:rPr>
              <w:t>agreement period</w:t>
            </w:r>
            <w:r w:rsidR="00585C71" w:rsidRPr="00022E5D">
              <w:rPr>
                <w:rFonts w:asciiTheme="majorHAnsi" w:hAnsiTheme="majorHAnsi"/>
                <w:sz w:val="20"/>
                <w:szCs w:val="20"/>
              </w:rPr>
              <w:t xml:space="preserve"> of the industr</w:t>
            </w:r>
            <w:r w:rsidR="002E1C33" w:rsidRPr="00022E5D">
              <w:rPr>
                <w:rFonts w:asciiTheme="majorHAnsi" w:hAnsiTheme="majorHAnsi"/>
                <w:sz w:val="20"/>
                <w:szCs w:val="20"/>
              </w:rPr>
              <w:t>ial project</w:t>
            </w:r>
            <w:r w:rsidR="00585C71" w:rsidRPr="00022E5D">
              <w:rPr>
                <w:rFonts w:asciiTheme="majorHAnsi" w:hAnsiTheme="majorHAnsi"/>
                <w:sz w:val="20"/>
                <w:szCs w:val="20"/>
              </w:rPr>
              <w:t xml:space="preserve"> agreement</w:t>
            </w:r>
            <w:r w:rsidRPr="00022E5D">
              <w:rPr>
                <w:rFonts w:asciiTheme="majorHAnsi" w:hAnsiTheme="majorHAnsi"/>
                <w:sz w:val="20"/>
                <w:szCs w:val="20"/>
              </w:rPr>
              <w:t xml:space="preserve">, including in relation to </w:t>
            </w:r>
            <w:r w:rsidR="002E1C33" w:rsidRPr="00022E5D">
              <w:rPr>
                <w:rFonts w:asciiTheme="majorHAnsi" w:hAnsiTheme="majorHAnsi"/>
                <w:sz w:val="20"/>
                <w:szCs w:val="20"/>
              </w:rPr>
              <w:t xml:space="preserve">following: </w:t>
            </w:r>
          </w:p>
          <w:p w14:paraId="571ED06E" w14:textId="77777777" w:rsidR="00344EA1" w:rsidRPr="00022E5D" w:rsidRDefault="00344EA1">
            <w:pPr>
              <w:jc w:val="both"/>
              <w:rPr>
                <w:rFonts w:asciiTheme="majorHAnsi" w:hAnsiTheme="majorHAnsi"/>
                <w:sz w:val="20"/>
                <w:szCs w:val="20"/>
              </w:rPr>
            </w:pPr>
          </w:p>
          <w:p w14:paraId="6BD4FA5D" w14:textId="54E3BBF8" w:rsidR="002E1C33" w:rsidRPr="00022E5D" w:rsidRDefault="00623654">
            <w:pPr>
              <w:jc w:val="both"/>
              <w:rPr>
                <w:rFonts w:asciiTheme="majorHAnsi" w:hAnsiTheme="majorHAnsi"/>
                <w:sz w:val="20"/>
                <w:szCs w:val="20"/>
              </w:rPr>
            </w:pPr>
            <w:r w:rsidRPr="00022E5D">
              <w:rPr>
                <w:rFonts w:asciiTheme="majorHAnsi" w:hAnsiTheme="majorHAnsi"/>
                <w:sz w:val="20"/>
                <w:szCs w:val="20"/>
              </w:rPr>
              <w:t xml:space="preserve">(1) </w:t>
            </w:r>
            <w:r w:rsidR="002E1C33" w:rsidRPr="00022E5D">
              <w:rPr>
                <w:rFonts w:asciiTheme="majorHAnsi" w:hAnsiTheme="majorHAnsi"/>
                <w:sz w:val="20"/>
                <w:szCs w:val="20"/>
              </w:rPr>
              <w:t>T</w:t>
            </w:r>
            <w:r w:rsidRPr="00022E5D">
              <w:rPr>
                <w:rFonts w:asciiTheme="majorHAnsi" w:hAnsiTheme="majorHAnsi"/>
                <w:sz w:val="20"/>
                <w:szCs w:val="20"/>
              </w:rPr>
              <w:t>he construction of all plants, facilities, installations and buildings etc., including the hydropower plant, other plants, production facilities, other facilities, installations, dams, canals, tunnels, basins, turbines, transport facilities, infrastructure (such as pipelines, transmission lines, roads, harbors and airports) and buildings (such as housing, accommodations, offices and storage facilities)</w:t>
            </w:r>
            <w:r w:rsidR="002E1C33" w:rsidRPr="00022E5D">
              <w:rPr>
                <w:rFonts w:asciiTheme="majorHAnsi" w:hAnsiTheme="majorHAnsi"/>
                <w:sz w:val="20"/>
                <w:szCs w:val="20"/>
              </w:rPr>
              <w:t>.</w:t>
            </w:r>
          </w:p>
          <w:p w14:paraId="3437221F" w14:textId="77777777" w:rsidR="00632D84" w:rsidRPr="00022E5D" w:rsidRDefault="00632D84">
            <w:pPr>
              <w:jc w:val="both"/>
              <w:rPr>
                <w:rFonts w:asciiTheme="majorHAnsi" w:hAnsiTheme="majorHAnsi"/>
                <w:sz w:val="20"/>
                <w:szCs w:val="20"/>
              </w:rPr>
            </w:pPr>
          </w:p>
          <w:p w14:paraId="23F69331" w14:textId="532E45B4" w:rsidR="002E1C33" w:rsidRPr="00022E5D" w:rsidRDefault="00623654">
            <w:pPr>
              <w:jc w:val="both"/>
              <w:rPr>
                <w:rFonts w:asciiTheme="majorHAnsi" w:hAnsiTheme="majorHAnsi"/>
                <w:sz w:val="20"/>
                <w:szCs w:val="20"/>
              </w:rPr>
            </w:pPr>
            <w:r w:rsidRPr="00022E5D">
              <w:rPr>
                <w:rFonts w:asciiTheme="majorHAnsi" w:hAnsiTheme="majorHAnsi"/>
                <w:sz w:val="20"/>
                <w:szCs w:val="20"/>
              </w:rPr>
              <w:t xml:space="preserve">(2) </w:t>
            </w:r>
            <w:r w:rsidR="002E1C33" w:rsidRPr="00022E5D">
              <w:rPr>
                <w:rFonts w:asciiTheme="majorHAnsi" w:hAnsiTheme="majorHAnsi"/>
                <w:sz w:val="20"/>
                <w:szCs w:val="20"/>
              </w:rPr>
              <w:t xml:space="preserve">The </w:t>
            </w:r>
            <w:r w:rsidRPr="00022E5D">
              <w:rPr>
                <w:rFonts w:asciiTheme="majorHAnsi" w:hAnsiTheme="majorHAnsi"/>
                <w:sz w:val="20"/>
                <w:szCs w:val="20"/>
              </w:rPr>
              <w:t>perform</w:t>
            </w:r>
            <w:r w:rsidR="002E1C33" w:rsidRPr="00022E5D">
              <w:rPr>
                <w:rFonts w:asciiTheme="majorHAnsi" w:hAnsiTheme="majorHAnsi"/>
                <w:sz w:val="20"/>
                <w:szCs w:val="20"/>
              </w:rPr>
              <w:t>ance</w:t>
            </w:r>
            <w:r w:rsidRPr="00022E5D">
              <w:rPr>
                <w:rFonts w:asciiTheme="majorHAnsi" w:hAnsiTheme="majorHAnsi"/>
                <w:sz w:val="20"/>
                <w:szCs w:val="20"/>
              </w:rPr>
              <w:t xml:space="preserve"> and complet</w:t>
            </w:r>
            <w:r w:rsidR="002E1C33" w:rsidRPr="00022E5D">
              <w:rPr>
                <w:rFonts w:asciiTheme="majorHAnsi" w:hAnsiTheme="majorHAnsi"/>
                <w:sz w:val="20"/>
                <w:szCs w:val="20"/>
              </w:rPr>
              <w:t>ion</w:t>
            </w:r>
            <w:r w:rsidRPr="00022E5D">
              <w:rPr>
                <w:rFonts w:asciiTheme="majorHAnsi" w:hAnsiTheme="majorHAnsi"/>
                <w:sz w:val="20"/>
                <w:szCs w:val="20"/>
              </w:rPr>
              <w:t xml:space="preserve"> </w:t>
            </w:r>
            <w:r w:rsidR="00632D84" w:rsidRPr="00022E5D">
              <w:rPr>
                <w:rFonts w:asciiTheme="majorHAnsi" w:hAnsiTheme="majorHAnsi"/>
                <w:sz w:val="20"/>
                <w:szCs w:val="20"/>
              </w:rPr>
              <w:t xml:space="preserve">of </w:t>
            </w:r>
            <w:r w:rsidRPr="00022E5D">
              <w:rPr>
                <w:rFonts w:asciiTheme="majorHAnsi" w:hAnsiTheme="majorHAnsi"/>
                <w:sz w:val="20"/>
                <w:szCs w:val="20"/>
              </w:rPr>
              <w:t xml:space="preserve">the hydropower exploitation activities, </w:t>
            </w:r>
            <w:r w:rsidR="00707E32" w:rsidRPr="00022E5D">
              <w:rPr>
                <w:rFonts w:asciiTheme="majorHAnsi" w:hAnsiTheme="majorHAnsi"/>
                <w:sz w:val="20"/>
                <w:szCs w:val="20"/>
              </w:rPr>
              <w:t>industrial or commercial</w:t>
            </w:r>
            <w:r w:rsidRPr="00022E5D">
              <w:rPr>
                <w:rFonts w:asciiTheme="majorHAnsi" w:hAnsiTheme="majorHAnsi"/>
                <w:sz w:val="20"/>
                <w:szCs w:val="20"/>
              </w:rPr>
              <w:t xml:space="preserve"> activities and the closure activities under and in relation to hydropower </w:t>
            </w:r>
            <w:r w:rsidR="000342F2">
              <w:rPr>
                <w:rFonts w:asciiTheme="majorHAnsi" w:hAnsiTheme="majorHAnsi"/>
                <w:sz w:val="20"/>
                <w:szCs w:val="20"/>
              </w:rPr>
              <w:t>license</w:t>
            </w:r>
            <w:r w:rsidRPr="00022E5D">
              <w:rPr>
                <w:rFonts w:asciiTheme="majorHAnsi" w:hAnsiTheme="majorHAnsi"/>
                <w:sz w:val="20"/>
                <w:szCs w:val="20"/>
              </w:rPr>
              <w:t xml:space="preserve"> and the </w:t>
            </w:r>
            <w:r w:rsidR="00707E32" w:rsidRPr="00022E5D">
              <w:rPr>
                <w:rFonts w:asciiTheme="majorHAnsi" w:hAnsiTheme="majorHAnsi"/>
                <w:sz w:val="20"/>
                <w:szCs w:val="20"/>
              </w:rPr>
              <w:t>industrial project agreement</w:t>
            </w:r>
            <w:r w:rsidR="002E1C33" w:rsidRPr="00022E5D">
              <w:rPr>
                <w:rFonts w:asciiTheme="majorHAnsi" w:hAnsiTheme="majorHAnsi"/>
                <w:sz w:val="20"/>
                <w:szCs w:val="20"/>
              </w:rPr>
              <w:t>.</w:t>
            </w:r>
          </w:p>
          <w:p w14:paraId="119E93DB" w14:textId="77777777" w:rsidR="00632D84" w:rsidRPr="00022E5D" w:rsidRDefault="00632D84" w:rsidP="00CC3640">
            <w:pPr>
              <w:jc w:val="both"/>
              <w:rPr>
                <w:rFonts w:asciiTheme="majorHAnsi" w:hAnsiTheme="majorHAnsi"/>
                <w:sz w:val="20"/>
                <w:szCs w:val="20"/>
              </w:rPr>
            </w:pPr>
          </w:p>
          <w:p w14:paraId="5F0D4561" w14:textId="77777777" w:rsidR="00623654" w:rsidRDefault="00623654" w:rsidP="00632D84">
            <w:pPr>
              <w:jc w:val="both"/>
              <w:rPr>
                <w:rFonts w:asciiTheme="majorHAnsi" w:hAnsiTheme="majorHAnsi"/>
                <w:sz w:val="20"/>
                <w:szCs w:val="20"/>
              </w:rPr>
            </w:pPr>
            <w:r w:rsidRPr="00022E5D">
              <w:rPr>
                <w:rFonts w:asciiTheme="majorHAnsi" w:hAnsiTheme="majorHAnsi"/>
                <w:sz w:val="20"/>
                <w:szCs w:val="20"/>
              </w:rPr>
              <w:t xml:space="preserve">(3) </w:t>
            </w:r>
            <w:r w:rsidR="002E1C33" w:rsidRPr="00022E5D">
              <w:rPr>
                <w:rFonts w:asciiTheme="majorHAnsi" w:hAnsiTheme="majorHAnsi"/>
                <w:sz w:val="20"/>
                <w:szCs w:val="20"/>
              </w:rPr>
              <w:t xml:space="preserve">The performance of </w:t>
            </w:r>
            <w:r w:rsidRPr="00022E5D">
              <w:rPr>
                <w:rFonts w:asciiTheme="majorHAnsi" w:hAnsiTheme="majorHAnsi"/>
                <w:sz w:val="20"/>
                <w:szCs w:val="20"/>
              </w:rPr>
              <w:t xml:space="preserve">the obligations under and in relation to the hydropower </w:t>
            </w:r>
            <w:r w:rsidR="000342F2">
              <w:rPr>
                <w:rFonts w:asciiTheme="majorHAnsi" w:hAnsiTheme="majorHAnsi"/>
                <w:sz w:val="20"/>
                <w:szCs w:val="20"/>
              </w:rPr>
              <w:t>license</w:t>
            </w:r>
            <w:r w:rsidR="006D0B3B" w:rsidRPr="00022E5D">
              <w:rPr>
                <w:rFonts w:asciiTheme="majorHAnsi" w:hAnsiTheme="majorHAnsi"/>
                <w:sz w:val="20"/>
                <w:szCs w:val="20"/>
              </w:rPr>
              <w:t>,</w:t>
            </w:r>
            <w:r w:rsidRPr="00022E5D">
              <w:rPr>
                <w:rFonts w:asciiTheme="majorHAnsi" w:hAnsiTheme="majorHAnsi"/>
                <w:sz w:val="20"/>
                <w:szCs w:val="20"/>
              </w:rPr>
              <w:t xml:space="preserve"> the </w:t>
            </w:r>
            <w:r w:rsidR="00707E32" w:rsidRPr="00022E5D">
              <w:rPr>
                <w:rFonts w:asciiTheme="majorHAnsi" w:hAnsiTheme="majorHAnsi"/>
                <w:sz w:val="20"/>
                <w:szCs w:val="20"/>
              </w:rPr>
              <w:lastRenderedPageBreak/>
              <w:t>industrial project agreement</w:t>
            </w:r>
            <w:r w:rsidR="006D0B3B" w:rsidRPr="00022E5D">
              <w:rPr>
                <w:rFonts w:asciiTheme="majorHAnsi" w:hAnsiTheme="majorHAnsi"/>
                <w:sz w:val="20"/>
                <w:szCs w:val="20"/>
              </w:rPr>
              <w:t xml:space="preserve"> and the IBA</w:t>
            </w:r>
            <w:r w:rsidRPr="00022E5D">
              <w:rPr>
                <w:rFonts w:asciiTheme="majorHAnsi" w:hAnsiTheme="majorHAnsi"/>
                <w:sz w:val="20"/>
                <w:szCs w:val="20"/>
              </w:rPr>
              <w:t>.</w:t>
            </w:r>
          </w:p>
          <w:p w14:paraId="5B4A3615" w14:textId="77777777" w:rsidR="00DE02EC" w:rsidRDefault="00DE02EC" w:rsidP="00632D84">
            <w:pPr>
              <w:jc w:val="both"/>
              <w:rPr>
                <w:rFonts w:asciiTheme="majorHAnsi" w:hAnsiTheme="majorHAnsi"/>
                <w:sz w:val="20"/>
                <w:szCs w:val="20"/>
              </w:rPr>
            </w:pPr>
          </w:p>
          <w:p w14:paraId="333E19CF" w14:textId="77777777" w:rsidR="00DE02EC" w:rsidRDefault="00DE02EC" w:rsidP="00632D84">
            <w:pPr>
              <w:jc w:val="both"/>
              <w:rPr>
                <w:rFonts w:asciiTheme="majorHAnsi" w:hAnsiTheme="majorHAnsi"/>
                <w:sz w:val="20"/>
                <w:szCs w:val="20"/>
              </w:rPr>
            </w:pPr>
            <w:r>
              <w:rPr>
                <w:rFonts w:asciiTheme="majorHAnsi" w:hAnsiTheme="majorHAnsi"/>
                <w:sz w:val="20"/>
                <w:szCs w:val="20"/>
              </w:rPr>
              <w:t>See Appendix C. and D.</w:t>
            </w:r>
          </w:p>
          <w:p w14:paraId="34D4DB1A" w14:textId="458C524C" w:rsidR="00DE02EC" w:rsidRPr="00022E5D" w:rsidRDefault="00DE02EC" w:rsidP="00632D84">
            <w:pPr>
              <w:jc w:val="both"/>
              <w:rPr>
                <w:rFonts w:asciiTheme="majorHAnsi" w:hAnsiTheme="majorHAnsi"/>
                <w:sz w:val="20"/>
                <w:szCs w:val="20"/>
              </w:rPr>
            </w:pPr>
          </w:p>
        </w:tc>
        <w:tc>
          <w:tcPr>
            <w:tcW w:w="2787" w:type="dxa"/>
          </w:tcPr>
          <w:p w14:paraId="64E6455E" w14:textId="77777777" w:rsidR="00623654" w:rsidRPr="00022E5D" w:rsidRDefault="00623654" w:rsidP="00623654">
            <w:pPr>
              <w:rPr>
                <w:sz w:val="20"/>
                <w:szCs w:val="20"/>
              </w:rPr>
            </w:pPr>
          </w:p>
        </w:tc>
        <w:tc>
          <w:tcPr>
            <w:tcW w:w="992" w:type="dxa"/>
            <w:shd w:val="clear" w:color="auto" w:fill="FF0000"/>
          </w:tcPr>
          <w:p w14:paraId="71000794" w14:textId="77777777" w:rsidR="00623654" w:rsidRPr="00022E5D" w:rsidRDefault="00623654" w:rsidP="00623654">
            <w:pPr>
              <w:rPr>
                <w:i/>
                <w:iCs/>
                <w:sz w:val="20"/>
                <w:szCs w:val="20"/>
              </w:rPr>
            </w:pPr>
          </w:p>
        </w:tc>
        <w:tc>
          <w:tcPr>
            <w:tcW w:w="5890" w:type="dxa"/>
          </w:tcPr>
          <w:p w14:paraId="292FB034" w14:textId="77777777" w:rsidR="00623654" w:rsidRPr="00022E5D" w:rsidRDefault="00623654" w:rsidP="00623654">
            <w:pPr>
              <w:rPr>
                <w:i/>
                <w:iCs/>
                <w:sz w:val="20"/>
                <w:szCs w:val="20"/>
              </w:rPr>
            </w:pPr>
          </w:p>
        </w:tc>
      </w:tr>
      <w:tr w:rsidR="00623654" w:rsidRPr="00022E5D" w14:paraId="0B99715B" w14:textId="77777777" w:rsidTr="00400BE0">
        <w:tc>
          <w:tcPr>
            <w:tcW w:w="1107" w:type="dxa"/>
          </w:tcPr>
          <w:p w14:paraId="445CB62C" w14:textId="6E0AE13F" w:rsidR="00623654" w:rsidRPr="005C3198" w:rsidRDefault="00F77BD3" w:rsidP="00344EA1">
            <w:pPr>
              <w:jc w:val="both"/>
              <w:rPr>
                <w:rStyle w:val="Svagfremhvning"/>
              </w:rPr>
            </w:pPr>
            <w:r w:rsidRPr="005C3198">
              <w:rPr>
                <w:rStyle w:val="Svagfremhvning"/>
              </w:rPr>
              <w:lastRenderedPageBreak/>
              <w:t>3</w:t>
            </w:r>
            <w:r w:rsidR="00623654" w:rsidRPr="005C3198">
              <w:rPr>
                <w:rStyle w:val="Svagfremhvning"/>
              </w:rPr>
              <w:t>.4</w:t>
            </w:r>
          </w:p>
        </w:tc>
        <w:tc>
          <w:tcPr>
            <w:tcW w:w="3047" w:type="dxa"/>
          </w:tcPr>
          <w:p w14:paraId="32898A8C" w14:textId="3A7D737A" w:rsidR="00DE02EC" w:rsidRDefault="009D33C2" w:rsidP="00DE02EC">
            <w:pPr>
              <w:jc w:val="both"/>
              <w:rPr>
                <w:rFonts w:asciiTheme="majorHAnsi" w:hAnsiTheme="majorHAnsi"/>
                <w:sz w:val="20"/>
                <w:szCs w:val="20"/>
              </w:rPr>
            </w:pPr>
            <w:r w:rsidRPr="00022E5D">
              <w:rPr>
                <w:rFonts w:asciiTheme="majorHAnsi" w:hAnsiTheme="majorHAnsi"/>
                <w:sz w:val="20"/>
                <w:szCs w:val="20"/>
              </w:rPr>
              <w:t xml:space="preserve">At the end of </w:t>
            </w:r>
            <w:r w:rsidR="002E1C33" w:rsidRPr="00022E5D">
              <w:rPr>
                <w:rFonts w:asciiTheme="majorHAnsi" w:hAnsiTheme="majorHAnsi"/>
                <w:sz w:val="20"/>
                <w:szCs w:val="20"/>
              </w:rPr>
              <w:t xml:space="preserve">the </w:t>
            </w:r>
            <w:r w:rsidR="000342F2">
              <w:rPr>
                <w:rFonts w:asciiTheme="majorHAnsi" w:hAnsiTheme="majorHAnsi"/>
                <w:sz w:val="20"/>
                <w:szCs w:val="20"/>
              </w:rPr>
              <w:t>license</w:t>
            </w:r>
            <w:r w:rsidR="002E1C33" w:rsidRPr="00022E5D">
              <w:rPr>
                <w:rFonts w:asciiTheme="majorHAnsi" w:hAnsiTheme="majorHAnsi"/>
                <w:sz w:val="20"/>
                <w:szCs w:val="20"/>
              </w:rPr>
              <w:t xml:space="preserve"> period of the hydropower exploitation </w:t>
            </w:r>
            <w:r w:rsidR="000342F2">
              <w:rPr>
                <w:rFonts w:asciiTheme="majorHAnsi" w:hAnsiTheme="majorHAnsi"/>
                <w:sz w:val="20"/>
                <w:szCs w:val="20"/>
              </w:rPr>
              <w:t>license</w:t>
            </w:r>
            <w:r w:rsidRPr="00022E5D">
              <w:rPr>
                <w:rFonts w:asciiTheme="majorHAnsi" w:hAnsiTheme="majorHAnsi"/>
                <w:sz w:val="20"/>
                <w:szCs w:val="20"/>
              </w:rPr>
              <w:t xml:space="preserve">, the licensee </w:t>
            </w:r>
            <w:r w:rsidR="002E1C33" w:rsidRPr="00022E5D">
              <w:rPr>
                <w:rFonts w:asciiTheme="majorHAnsi" w:hAnsiTheme="majorHAnsi"/>
                <w:sz w:val="20"/>
                <w:szCs w:val="20"/>
              </w:rPr>
              <w:t xml:space="preserve">shall deliver </w:t>
            </w:r>
            <w:r w:rsidRPr="00022E5D">
              <w:rPr>
                <w:rFonts w:asciiTheme="majorHAnsi" w:hAnsiTheme="majorHAnsi"/>
                <w:sz w:val="20"/>
                <w:szCs w:val="20"/>
              </w:rPr>
              <w:t xml:space="preserve">the </w:t>
            </w:r>
            <w:r w:rsidR="002E1C33" w:rsidRPr="00022E5D">
              <w:rPr>
                <w:rFonts w:asciiTheme="majorHAnsi" w:hAnsiTheme="majorHAnsi"/>
                <w:sz w:val="20"/>
                <w:szCs w:val="20"/>
              </w:rPr>
              <w:t xml:space="preserve">hydropower </w:t>
            </w:r>
            <w:r w:rsidRPr="00022E5D">
              <w:rPr>
                <w:rFonts w:asciiTheme="majorHAnsi" w:hAnsiTheme="majorHAnsi"/>
                <w:sz w:val="20"/>
                <w:szCs w:val="20"/>
              </w:rPr>
              <w:t>plant</w:t>
            </w:r>
            <w:r w:rsidR="002E1C33" w:rsidRPr="00022E5D">
              <w:rPr>
                <w:rFonts w:asciiTheme="majorHAnsi" w:hAnsiTheme="majorHAnsi"/>
                <w:sz w:val="20"/>
                <w:szCs w:val="20"/>
              </w:rPr>
              <w:t xml:space="preserve"> </w:t>
            </w:r>
            <w:r w:rsidRPr="00022E5D">
              <w:rPr>
                <w:rFonts w:asciiTheme="majorHAnsi" w:hAnsiTheme="majorHAnsi"/>
                <w:sz w:val="20"/>
                <w:szCs w:val="20"/>
              </w:rPr>
              <w:t>to the Government of Greenland at an agreed price and in agreed condition</w:t>
            </w:r>
            <w:r w:rsidR="002E1C33" w:rsidRPr="00022E5D">
              <w:rPr>
                <w:rFonts w:asciiTheme="majorHAnsi" w:hAnsiTheme="majorHAnsi"/>
                <w:sz w:val="20"/>
                <w:szCs w:val="20"/>
              </w:rPr>
              <w:t xml:space="preserve">s as provided in the hydropower exploitation </w:t>
            </w:r>
            <w:r w:rsidR="000342F2">
              <w:rPr>
                <w:rFonts w:asciiTheme="majorHAnsi" w:hAnsiTheme="majorHAnsi"/>
                <w:sz w:val="20"/>
                <w:szCs w:val="20"/>
              </w:rPr>
              <w:t>license</w:t>
            </w:r>
            <w:r w:rsidRPr="00022E5D">
              <w:rPr>
                <w:rFonts w:asciiTheme="majorHAnsi" w:hAnsiTheme="majorHAnsi"/>
                <w:sz w:val="20"/>
                <w:szCs w:val="20"/>
              </w:rPr>
              <w:t>.</w:t>
            </w:r>
          </w:p>
          <w:p w14:paraId="4FDD04F4" w14:textId="77777777" w:rsidR="00AA56D7" w:rsidRDefault="00AA56D7" w:rsidP="00DE02EC">
            <w:pPr>
              <w:jc w:val="both"/>
              <w:rPr>
                <w:rFonts w:asciiTheme="majorHAnsi" w:hAnsiTheme="majorHAnsi"/>
                <w:sz w:val="20"/>
                <w:szCs w:val="20"/>
              </w:rPr>
            </w:pPr>
          </w:p>
          <w:p w14:paraId="79C3E20A" w14:textId="48390E0E" w:rsidR="00012B99" w:rsidRDefault="00012B99" w:rsidP="00DE02EC">
            <w:pPr>
              <w:jc w:val="both"/>
              <w:rPr>
                <w:rFonts w:asciiTheme="majorHAnsi" w:hAnsiTheme="majorHAnsi"/>
                <w:sz w:val="20"/>
                <w:szCs w:val="20"/>
              </w:rPr>
            </w:pPr>
            <w:r>
              <w:rPr>
                <w:rFonts w:asciiTheme="majorHAnsi" w:hAnsiTheme="majorHAnsi"/>
                <w:sz w:val="20"/>
                <w:szCs w:val="20"/>
              </w:rPr>
              <w:t xml:space="preserve">See </w:t>
            </w:r>
            <w:r w:rsidR="00AA56D7">
              <w:rPr>
                <w:rFonts w:asciiTheme="majorHAnsi" w:hAnsiTheme="majorHAnsi"/>
                <w:sz w:val="20"/>
                <w:szCs w:val="20"/>
              </w:rPr>
              <w:t>Appendix B</w:t>
            </w:r>
          </w:p>
          <w:p w14:paraId="33C57E71" w14:textId="31089D5B" w:rsidR="00DE02EC" w:rsidRPr="00DE02EC" w:rsidRDefault="00DE02EC" w:rsidP="00DE02EC">
            <w:pPr>
              <w:jc w:val="both"/>
              <w:rPr>
                <w:rFonts w:asciiTheme="majorHAnsi" w:hAnsiTheme="majorHAnsi"/>
                <w:sz w:val="20"/>
                <w:szCs w:val="20"/>
              </w:rPr>
            </w:pPr>
          </w:p>
        </w:tc>
        <w:tc>
          <w:tcPr>
            <w:tcW w:w="2787" w:type="dxa"/>
          </w:tcPr>
          <w:p w14:paraId="3A908154" w14:textId="7F76F273" w:rsidR="00623654" w:rsidRPr="00022E5D" w:rsidRDefault="00623654" w:rsidP="00623654">
            <w:pPr>
              <w:rPr>
                <w:sz w:val="20"/>
                <w:szCs w:val="20"/>
              </w:rPr>
            </w:pPr>
          </w:p>
        </w:tc>
        <w:tc>
          <w:tcPr>
            <w:tcW w:w="992" w:type="dxa"/>
            <w:shd w:val="clear" w:color="auto" w:fill="FFC000"/>
          </w:tcPr>
          <w:p w14:paraId="54BE49E8" w14:textId="77777777" w:rsidR="00623654" w:rsidRPr="00022E5D" w:rsidRDefault="00623654" w:rsidP="00623654">
            <w:pPr>
              <w:rPr>
                <w:i/>
                <w:iCs/>
                <w:sz w:val="20"/>
                <w:szCs w:val="20"/>
              </w:rPr>
            </w:pPr>
          </w:p>
        </w:tc>
        <w:tc>
          <w:tcPr>
            <w:tcW w:w="5890" w:type="dxa"/>
          </w:tcPr>
          <w:p w14:paraId="232633AE" w14:textId="77777777" w:rsidR="00623654" w:rsidRPr="00022E5D" w:rsidRDefault="00623654" w:rsidP="00623654">
            <w:pPr>
              <w:rPr>
                <w:i/>
                <w:iCs/>
                <w:sz w:val="20"/>
                <w:szCs w:val="20"/>
              </w:rPr>
            </w:pPr>
          </w:p>
        </w:tc>
      </w:tr>
      <w:tr w:rsidR="00623654" w:rsidRPr="00022E5D" w14:paraId="00AAC03B" w14:textId="77777777" w:rsidTr="00400BE0">
        <w:tc>
          <w:tcPr>
            <w:tcW w:w="1107" w:type="dxa"/>
          </w:tcPr>
          <w:p w14:paraId="02970964" w14:textId="0AF7DB95" w:rsidR="00623654" w:rsidRPr="005C3198" w:rsidRDefault="00F77BD3" w:rsidP="00344EA1">
            <w:pPr>
              <w:jc w:val="both"/>
              <w:rPr>
                <w:rStyle w:val="Svagfremhvning"/>
              </w:rPr>
            </w:pPr>
            <w:r w:rsidRPr="005C3198">
              <w:rPr>
                <w:rStyle w:val="Svagfremhvning"/>
              </w:rPr>
              <w:t>4</w:t>
            </w:r>
            <w:r w:rsidR="00623654" w:rsidRPr="005C3198">
              <w:rPr>
                <w:rStyle w:val="Svagfremhvning"/>
              </w:rPr>
              <w:t>.</w:t>
            </w:r>
          </w:p>
        </w:tc>
        <w:tc>
          <w:tcPr>
            <w:tcW w:w="3047" w:type="dxa"/>
          </w:tcPr>
          <w:p w14:paraId="774FF15B" w14:textId="003E1730" w:rsidR="00623654" w:rsidRPr="00022E5D" w:rsidRDefault="00623654" w:rsidP="005C3198">
            <w:pPr>
              <w:pStyle w:val="Overskrift4"/>
              <w:outlineLvl w:val="3"/>
            </w:pPr>
            <w:bookmarkStart w:id="9" w:name="_Toc112141696"/>
            <w:r w:rsidRPr="00022E5D">
              <w:t>Environmental Impact Assessment, Social Impact Assessment and Impact Benefit Agreement</w:t>
            </w:r>
            <w:bookmarkEnd w:id="9"/>
          </w:p>
        </w:tc>
        <w:tc>
          <w:tcPr>
            <w:tcW w:w="2787" w:type="dxa"/>
          </w:tcPr>
          <w:p w14:paraId="50EB1A75" w14:textId="77777777" w:rsidR="00623654" w:rsidRPr="00022E5D" w:rsidRDefault="00623654" w:rsidP="00623654">
            <w:pPr>
              <w:rPr>
                <w:sz w:val="20"/>
                <w:szCs w:val="20"/>
              </w:rPr>
            </w:pPr>
          </w:p>
        </w:tc>
        <w:tc>
          <w:tcPr>
            <w:tcW w:w="992" w:type="dxa"/>
          </w:tcPr>
          <w:p w14:paraId="6662E8B9" w14:textId="77777777" w:rsidR="00623654" w:rsidRPr="00022E5D" w:rsidRDefault="00623654" w:rsidP="00623654">
            <w:pPr>
              <w:rPr>
                <w:i/>
                <w:iCs/>
                <w:sz w:val="20"/>
                <w:szCs w:val="20"/>
              </w:rPr>
            </w:pPr>
          </w:p>
        </w:tc>
        <w:tc>
          <w:tcPr>
            <w:tcW w:w="5890" w:type="dxa"/>
          </w:tcPr>
          <w:p w14:paraId="7B86E276" w14:textId="77777777" w:rsidR="00623654" w:rsidRPr="00022E5D" w:rsidRDefault="00623654" w:rsidP="00623654">
            <w:pPr>
              <w:rPr>
                <w:i/>
                <w:iCs/>
                <w:sz w:val="20"/>
                <w:szCs w:val="20"/>
              </w:rPr>
            </w:pPr>
          </w:p>
        </w:tc>
      </w:tr>
      <w:tr w:rsidR="00623654" w:rsidRPr="00022E5D" w14:paraId="15E147DF" w14:textId="77777777" w:rsidTr="00400BE0">
        <w:tc>
          <w:tcPr>
            <w:tcW w:w="1107" w:type="dxa"/>
          </w:tcPr>
          <w:p w14:paraId="68AD5BF4" w14:textId="291A5F82" w:rsidR="00623654" w:rsidRPr="005C3198" w:rsidRDefault="00F77BD3" w:rsidP="00344EA1">
            <w:pPr>
              <w:jc w:val="both"/>
              <w:rPr>
                <w:rStyle w:val="Svagfremhvning"/>
              </w:rPr>
            </w:pPr>
            <w:r w:rsidRPr="005C3198">
              <w:rPr>
                <w:rStyle w:val="Svagfremhvning"/>
              </w:rPr>
              <w:t>4</w:t>
            </w:r>
            <w:r w:rsidR="00623654" w:rsidRPr="005C3198">
              <w:rPr>
                <w:rStyle w:val="Svagfremhvning"/>
              </w:rPr>
              <w:t>.1</w:t>
            </w:r>
          </w:p>
        </w:tc>
        <w:tc>
          <w:tcPr>
            <w:tcW w:w="3047" w:type="dxa"/>
          </w:tcPr>
          <w:p w14:paraId="09248054" w14:textId="4DBAFF92" w:rsidR="00623654" w:rsidRDefault="00623654" w:rsidP="006D0B3B">
            <w:pPr>
              <w:jc w:val="both"/>
              <w:rPr>
                <w:rFonts w:asciiTheme="majorHAnsi" w:hAnsiTheme="majorHAnsi"/>
                <w:sz w:val="20"/>
                <w:szCs w:val="20"/>
              </w:rPr>
            </w:pPr>
            <w:r w:rsidRPr="00022E5D">
              <w:rPr>
                <w:rFonts w:asciiTheme="majorHAnsi" w:hAnsiTheme="majorHAnsi"/>
                <w:sz w:val="20"/>
                <w:szCs w:val="20"/>
              </w:rPr>
              <w:t xml:space="preserve">The Licensee shall carry out an Environmental Impact Assessment (EIA) and a Social Impact Assessment (SIA) and enter into an Impact Benefit Agreement (IBA) with the Government of Greenland and the </w:t>
            </w:r>
            <w:r w:rsidR="002E1C33" w:rsidRPr="00022E5D">
              <w:rPr>
                <w:rFonts w:asciiTheme="majorHAnsi" w:hAnsiTheme="majorHAnsi"/>
                <w:sz w:val="20"/>
                <w:szCs w:val="20"/>
              </w:rPr>
              <w:t xml:space="preserve">local </w:t>
            </w:r>
            <w:r w:rsidRPr="00022E5D">
              <w:rPr>
                <w:rFonts w:asciiTheme="majorHAnsi" w:hAnsiTheme="majorHAnsi"/>
                <w:sz w:val="20"/>
                <w:szCs w:val="20"/>
              </w:rPr>
              <w:t>municipality</w:t>
            </w:r>
            <w:r w:rsidR="002E1C33" w:rsidRPr="00022E5D">
              <w:rPr>
                <w:rFonts w:asciiTheme="majorHAnsi" w:hAnsiTheme="majorHAnsi"/>
                <w:sz w:val="20"/>
                <w:szCs w:val="20"/>
              </w:rPr>
              <w:t xml:space="preserve"> or municipalit</w:t>
            </w:r>
            <w:r w:rsidR="00DE02EC">
              <w:rPr>
                <w:rFonts w:asciiTheme="majorHAnsi" w:hAnsiTheme="majorHAnsi"/>
                <w:sz w:val="20"/>
                <w:szCs w:val="20"/>
              </w:rPr>
              <w:t xml:space="preserve">ies. </w:t>
            </w:r>
          </w:p>
          <w:p w14:paraId="19EB5F3B" w14:textId="79FA85D5" w:rsidR="00DE02EC" w:rsidRDefault="00DE02EC" w:rsidP="006D0B3B">
            <w:pPr>
              <w:jc w:val="both"/>
              <w:rPr>
                <w:rFonts w:asciiTheme="majorHAnsi" w:hAnsiTheme="majorHAnsi"/>
                <w:sz w:val="20"/>
                <w:szCs w:val="20"/>
              </w:rPr>
            </w:pPr>
          </w:p>
          <w:p w14:paraId="1AED44FA" w14:textId="1206E2A4" w:rsidR="00DE02EC" w:rsidRPr="00022E5D" w:rsidRDefault="00DE02EC" w:rsidP="006D0B3B">
            <w:pPr>
              <w:jc w:val="both"/>
              <w:rPr>
                <w:rFonts w:asciiTheme="majorHAnsi" w:hAnsiTheme="majorHAnsi"/>
                <w:sz w:val="20"/>
                <w:szCs w:val="20"/>
              </w:rPr>
            </w:pPr>
            <w:r>
              <w:rPr>
                <w:rFonts w:asciiTheme="majorHAnsi" w:hAnsiTheme="majorHAnsi"/>
                <w:sz w:val="20"/>
                <w:szCs w:val="20"/>
              </w:rPr>
              <w:t>See Appendix C. and D.</w:t>
            </w:r>
          </w:p>
          <w:p w14:paraId="5DAD9713" w14:textId="33DB8FB2" w:rsidR="00CE447A" w:rsidRPr="00022E5D" w:rsidRDefault="00CE447A" w:rsidP="00CC3640">
            <w:pPr>
              <w:jc w:val="both"/>
              <w:rPr>
                <w:sz w:val="20"/>
                <w:szCs w:val="20"/>
              </w:rPr>
            </w:pPr>
          </w:p>
        </w:tc>
        <w:tc>
          <w:tcPr>
            <w:tcW w:w="2787" w:type="dxa"/>
          </w:tcPr>
          <w:p w14:paraId="6789A245" w14:textId="77777777" w:rsidR="00623654" w:rsidRPr="00022E5D" w:rsidRDefault="00623654" w:rsidP="00623654">
            <w:pPr>
              <w:rPr>
                <w:sz w:val="20"/>
                <w:szCs w:val="20"/>
              </w:rPr>
            </w:pPr>
          </w:p>
        </w:tc>
        <w:tc>
          <w:tcPr>
            <w:tcW w:w="992" w:type="dxa"/>
            <w:shd w:val="clear" w:color="auto" w:fill="FF0000"/>
          </w:tcPr>
          <w:p w14:paraId="26232043" w14:textId="77777777" w:rsidR="00623654" w:rsidRPr="00022E5D" w:rsidRDefault="00623654" w:rsidP="00623654">
            <w:pPr>
              <w:rPr>
                <w:i/>
                <w:iCs/>
                <w:sz w:val="20"/>
                <w:szCs w:val="20"/>
              </w:rPr>
            </w:pPr>
          </w:p>
        </w:tc>
        <w:tc>
          <w:tcPr>
            <w:tcW w:w="5890" w:type="dxa"/>
          </w:tcPr>
          <w:p w14:paraId="2C997319" w14:textId="77777777" w:rsidR="00623654" w:rsidRPr="00022E5D" w:rsidRDefault="00623654" w:rsidP="00623654">
            <w:pPr>
              <w:rPr>
                <w:i/>
                <w:iCs/>
                <w:sz w:val="20"/>
                <w:szCs w:val="20"/>
              </w:rPr>
            </w:pPr>
          </w:p>
        </w:tc>
      </w:tr>
      <w:tr w:rsidR="00623654" w:rsidRPr="00022E5D" w14:paraId="673B6B7F" w14:textId="77777777" w:rsidTr="00400BE0">
        <w:tc>
          <w:tcPr>
            <w:tcW w:w="1107" w:type="dxa"/>
          </w:tcPr>
          <w:p w14:paraId="5883FEA9" w14:textId="5D2AA50D" w:rsidR="00623654" w:rsidRPr="005C3198" w:rsidRDefault="00F77BD3" w:rsidP="00387E40">
            <w:pPr>
              <w:jc w:val="both"/>
              <w:rPr>
                <w:rStyle w:val="Svagfremhvning"/>
              </w:rPr>
            </w:pPr>
            <w:r w:rsidRPr="005C3198">
              <w:rPr>
                <w:rStyle w:val="Svagfremhvning"/>
              </w:rPr>
              <w:t>5</w:t>
            </w:r>
            <w:r w:rsidR="00623654" w:rsidRPr="005C3198">
              <w:rPr>
                <w:rStyle w:val="Svagfremhvning"/>
              </w:rPr>
              <w:t>.</w:t>
            </w:r>
          </w:p>
        </w:tc>
        <w:tc>
          <w:tcPr>
            <w:tcW w:w="3047" w:type="dxa"/>
          </w:tcPr>
          <w:p w14:paraId="5ACD8B5C" w14:textId="6DAF23C5" w:rsidR="00623654" w:rsidRPr="00022E5D" w:rsidRDefault="00623654" w:rsidP="005C3198">
            <w:pPr>
              <w:pStyle w:val="Overskrift4"/>
              <w:outlineLvl w:val="3"/>
              <w:rPr>
                <w:bCs/>
              </w:rPr>
            </w:pPr>
            <w:bookmarkStart w:id="10" w:name="_Toc112141697"/>
            <w:r w:rsidRPr="00022E5D">
              <w:t>Technical and professional ability (expertise</w:t>
            </w:r>
            <w:r w:rsidR="002E1C33" w:rsidRPr="00022E5D">
              <w:t xml:space="preserve"> and experience</w:t>
            </w:r>
            <w:r w:rsidRPr="00022E5D">
              <w:t xml:space="preserve">) and economic and </w:t>
            </w:r>
            <w:r w:rsidRPr="00022E5D">
              <w:lastRenderedPageBreak/>
              <w:t>financial ability (financial capacity)</w:t>
            </w:r>
            <w:bookmarkEnd w:id="10"/>
          </w:p>
        </w:tc>
        <w:tc>
          <w:tcPr>
            <w:tcW w:w="2787" w:type="dxa"/>
          </w:tcPr>
          <w:p w14:paraId="1A682CD4" w14:textId="77777777" w:rsidR="00623654" w:rsidRPr="00022E5D" w:rsidRDefault="00623654" w:rsidP="00623654">
            <w:pPr>
              <w:rPr>
                <w:sz w:val="20"/>
                <w:szCs w:val="20"/>
              </w:rPr>
            </w:pPr>
          </w:p>
        </w:tc>
        <w:tc>
          <w:tcPr>
            <w:tcW w:w="992" w:type="dxa"/>
          </w:tcPr>
          <w:p w14:paraId="298C83C7" w14:textId="77777777" w:rsidR="00623654" w:rsidRPr="00022E5D" w:rsidRDefault="00623654" w:rsidP="00623654">
            <w:pPr>
              <w:rPr>
                <w:i/>
                <w:iCs/>
                <w:sz w:val="20"/>
                <w:szCs w:val="20"/>
              </w:rPr>
            </w:pPr>
          </w:p>
        </w:tc>
        <w:tc>
          <w:tcPr>
            <w:tcW w:w="5890" w:type="dxa"/>
          </w:tcPr>
          <w:p w14:paraId="0EA83D11" w14:textId="77777777" w:rsidR="00623654" w:rsidRPr="00022E5D" w:rsidRDefault="00623654" w:rsidP="00623654">
            <w:pPr>
              <w:rPr>
                <w:i/>
                <w:iCs/>
                <w:sz w:val="20"/>
                <w:szCs w:val="20"/>
              </w:rPr>
            </w:pPr>
          </w:p>
        </w:tc>
      </w:tr>
      <w:tr w:rsidR="00623654" w:rsidRPr="00022E5D" w14:paraId="62D59698" w14:textId="77777777" w:rsidTr="00400BE0">
        <w:tc>
          <w:tcPr>
            <w:tcW w:w="1107" w:type="dxa"/>
          </w:tcPr>
          <w:p w14:paraId="23ECD92A" w14:textId="603C41CB" w:rsidR="00623654" w:rsidRPr="005C3198" w:rsidRDefault="00F77BD3" w:rsidP="00387E40">
            <w:pPr>
              <w:jc w:val="both"/>
              <w:rPr>
                <w:rStyle w:val="Svagfremhvning"/>
              </w:rPr>
            </w:pPr>
            <w:r w:rsidRPr="005C3198">
              <w:rPr>
                <w:rStyle w:val="Svagfremhvning"/>
              </w:rPr>
              <w:t>5</w:t>
            </w:r>
            <w:r w:rsidR="00623654" w:rsidRPr="005C3198">
              <w:rPr>
                <w:rStyle w:val="Svagfremhvning"/>
              </w:rPr>
              <w:t>.1</w:t>
            </w:r>
          </w:p>
        </w:tc>
        <w:tc>
          <w:tcPr>
            <w:tcW w:w="3047" w:type="dxa"/>
          </w:tcPr>
          <w:p w14:paraId="3F6E3624" w14:textId="4078160B" w:rsidR="00623654" w:rsidRPr="00022E5D" w:rsidRDefault="00623654" w:rsidP="00CC3640">
            <w:pPr>
              <w:jc w:val="both"/>
              <w:rPr>
                <w:sz w:val="20"/>
                <w:szCs w:val="20"/>
              </w:rPr>
            </w:pPr>
            <w:r w:rsidRPr="00022E5D">
              <w:rPr>
                <w:rFonts w:asciiTheme="majorHAnsi" w:hAnsiTheme="majorHAnsi"/>
                <w:sz w:val="20"/>
                <w:szCs w:val="20"/>
              </w:rPr>
              <w:t xml:space="preserve">The winning </w:t>
            </w:r>
            <w:r w:rsidR="000B26F2" w:rsidRPr="00022E5D">
              <w:rPr>
                <w:rFonts w:asciiTheme="majorHAnsi" w:hAnsiTheme="majorHAnsi"/>
                <w:sz w:val="20"/>
                <w:szCs w:val="20"/>
              </w:rPr>
              <w:t>company or group of companies</w:t>
            </w:r>
            <w:r w:rsidRPr="00022E5D">
              <w:rPr>
                <w:rFonts w:asciiTheme="majorHAnsi" w:hAnsiTheme="majorHAnsi"/>
                <w:sz w:val="20"/>
                <w:szCs w:val="20"/>
              </w:rPr>
              <w:t xml:space="preserve"> shall have the necessary technical and professional ability (expertise</w:t>
            </w:r>
            <w:r w:rsidR="00BA5D62" w:rsidRPr="00022E5D">
              <w:rPr>
                <w:rFonts w:asciiTheme="majorHAnsi" w:hAnsiTheme="majorHAnsi"/>
                <w:sz w:val="20"/>
                <w:szCs w:val="20"/>
              </w:rPr>
              <w:t xml:space="preserve"> and experience</w:t>
            </w:r>
            <w:r w:rsidRPr="00022E5D">
              <w:rPr>
                <w:rFonts w:asciiTheme="majorHAnsi" w:hAnsiTheme="majorHAnsi"/>
                <w:sz w:val="20"/>
                <w:szCs w:val="20"/>
              </w:rPr>
              <w:t xml:space="preserve">) and economic and financial ability (financial capacity) for performing the activities under the hydropower </w:t>
            </w:r>
            <w:r w:rsidR="000342F2">
              <w:rPr>
                <w:rFonts w:asciiTheme="majorHAnsi" w:hAnsiTheme="majorHAnsi"/>
                <w:sz w:val="20"/>
                <w:szCs w:val="20"/>
              </w:rPr>
              <w:t>license</w:t>
            </w:r>
            <w:r w:rsidRPr="00022E5D">
              <w:rPr>
                <w:rFonts w:asciiTheme="majorHAnsi" w:hAnsiTheme="majorHAnsi"/>
                <w:sz w:val="20"/>
                <w:szCs w:val="20"/>
              </w:rPr>
              <w:t xml:space="preserve"> and the </w:t>
            </w:r>
            <w:r w:rsidR="00707E32" w:rsidRPr="00022E5D">
              <w:rPr>
                <w:rFonts w:asciiTheme="majorHAnsi" w:hAnsiTheme="majorHAnsi"/>
                <w:sz w:val="20"/>
                <w:szCs w:val="20"/>
              </w:rPr>
              <w:t>industrial project agreement</w:t>
            </w:r>
            <w:r w:rsidRPr="00022E5D">
              <w:rPr>
                <w:rFonts w:asciiTheme="majorHAnsi" w:hAnsiTheme="majorHAnsi"/>
                <w:sz w:val="20"/>
                <w:szCs w:val="20"/>
              </w:rPr>
              <w:t>.</w:t>
            </w:r>
            <w:r w:rsidRPr="00022E5D">
              <w:rPr>
                <w:sz w:val="20"/>
                <w:szCs w:val="20"/>
              </w:rPr>
              <w:t xml:space="preserve"> </w:t>
            </w:r>
          </w:p>
          <w:p w14:paraId="1A935EBF" w14:textId="77777777" w:rsidR="005812E0" w:rsidRPr="00022E5D" w:rsidRDefault="005812E0" w:rsidP="00CC3640">
            <w:pPr>
              <w:jc w:val="both"/>
              <w:rPr>
                <w:rFonts w:asciiTheme="majorHAnsi" w:hAnsiTheme="majorHAnsi"/>
                <w:sz w:val="20"/>
                <w:szCs w:val="20"/>
              </w:rPr>
            </w:pPr>
          </w:p>
          <w:p w14:paraId="35639F76" w14:textId="6788C219" w:rsidR="00632D84" w:rsidRPr="00022E5D" w:rsidRDefault="005812E0" w:rsidP="006D0B3B">
            <w:pPr>
              <w:jc w:val="both"/>
              <w:rPr>
                <w:rFonts w:asciiTheme="majorHAnsi" w:hAnsiTheme="majorHAnsi"/>
                <w:sz w:val="20"/>
                <w:szCs w:val="20"/>
              </w:rPr>
            </w:pPr>
            <w:r w:rsidRPr="00022E5D">
              <w:rPr>
                <w:rFonts w:asciiTheme="majorHAnsi" w:hAnsiTheme="majorHAnsi"/>
                <w:sz w:val="20"/>
                <w:szCs w:val="20"/>
              </w:rPr>
              <w:t xml:space="preserve">Among other matters, the winning </w:t>
            </w:r>
            <w:r w:rsidR="000B26F2" w:rsidRPr="00022E5D">
              <w:rPr>
                <w:rFonts w:asciiTheme="majorHAnsi" w:hAnsiTheme="majorHAnsi"/>
                <w:sz w:val="20"/>
                <w:szCs w:val="20"/>
              </w:rPr>
              <w:t>company or group of companies</w:t>
            </w:r>
            <w:r w:rsidRPr="00022E5D">
              <w:rPr>
                <w:rFonts w:asciiTheme="majorHAnsi" w:hAnsiTheme="majorHAnsi"/>
                <w:sz w:val="20"/>
                <w:szCs w:val="20"/>
              </w:rPr>
              <w:t xml:space="preserve"> shall ensure good governance for tax matters and fulfil other principles for Environment, Social and Government (ESG). </w:t>
            </w:r>
          </w:p>
          <w:p w14:paraId="3127075D" w14:textId="77777777" w:rsidR="00632D84" w:rsidRPr="00022E5D" w:rsidRDefault="00632D84" w:rsidP="006D0B3B">
            <w:pPr>
              <w:jc w:val="both"/>
              <w:rPr>
                <w:rFonts w:asciiTheme="majorHAnsi" w:hAnsiTheme="majorHAnsi"/>
                <w:sz w:val="20"/>
                <w:szCs w:val="20"/>
              </w:rPr>
            </w:pPr>
          </w:p>
          <w:p w14:paraId="5053D981" w14:textId="73F3DA5C" w:rsidR="006D0B3B" w:rsidRPr="00022E5D" w:rsidRDefault="005812E0" w:rsidP="00F56C65">
            <w:pPr>
              <w:jc w:val="both"/>
              <w:rPr>
                <w:rFonts w:asciiTheme="majorHAnsi" w:hAnsiTheme="majorHAnsi"/>
                <w:sz w:val="20"/>
                <w:szCs w:val="20"/>
              </w:rPr>
            </w:pPr>
            <w:r w:rsidRPr="00022E5D">
              <w:rPr>
                <w:rFonts w:asciiTheme="majorHAnsi" w:hAnsiTheme="majorHAnsi"/>
                <w:sz w:val="20"/>
                <w:szCs w:val="20"/>
              </w:rPr>
              <w:t xml:space="preserve">Moreover, the winning </w:t>
            </w:r>
            <w:r w:rsidR="000B26F2" w:rsidRPr="00022E5D">
              <w:rPr>
                <w:rFonts w:asciiTheme="majorHAnsi" w:hAnsiTheme="majorHAnsi"/>
                <w:sz w:val="20"/>
                <w:szCs w:val="20"/>
              </w:rPr>
              <w:t>company or group of companies</w:t>
            </w:r>
            <w:r w:rsidRPr="00022E5D">
              <w:rPr>
                <w:rFonts w:asciiTheme="majorHAnsi" w:hAnsiTheme="majorHAnsi"/>
                <w:sz w:val="20"/>
                <w:szCs w:val="20"/>
              </w:rPr>
              <w:t xml:space="preserve"> shall undertake a “walk-away fee” set by the Government of Greenland, which the Government of Greenland can activate in the event of non-progress in relation to specified terms </w:t>
            </w:r>
            <w:r w:rsidR="00BA5D62" w:rsidRPr="00022E5D">
              <w:rPr>
                <w:rFonts w:asciiTheme="majorHAnsi" w:hAnsiTheme="majorHAnsi"/>
                <w:sz w:val="20"/>
                <w:szCs w:val="20"/>
              </w:rPr>
              <w:t xml:space="preserve">and matters </w:t>
            </w:r>
            <w:r w:rsidRPr="00022E5D">
              <w:rPr>
                <w:rFonts w:asciiTheme="majorHAnsi" w:hAnsiTheme="majorHAnsi"/>
                <w:sz w:val="20"/>
                <w:szCs w:val="20"/>
              </w:rPr>
              <w:t xml:space="preserve">under the hydropower </w:t>
            </w:r>
            <w:r w:rsidR="000342F2">
              <w:rPr>
                <w:rFonts w:asciiTheme="majorHAnsi" w:hAnsiTheme="majorHAnsi"/>
                <w:sz w:val="20"/>
                <w:szCs w:val="20"/>
              </w:rPr>
              <w:t>license</w:t>
            </w:r>
            <w:r w:rsidRPr="00022E5D">
              <w:rPr>
                <w:rFonts w:asciiTheme="majorHAnsi" w:hAnsiTheme="majorHAnsi"/>
                <w:sz w:val="20"/>
                <w:szCs w:val="20"/>
              </w:rPr>
              <w:t xml:space="preserve"> and </w:t>
            </w:r>
            <w:r w:rsidR="00BA5D62" w:rsidRPr="00022E5D">
              <w:rPr>
                <w:rFonts w:asciiTheme="majorHAnsi" w:hAnsiTheme="majorHAnsi"/>
                <w:sz w:val="20"/>
                <w:szCs w:val="20"/>
              </w:rPr>
              <w:t xml:space="preserve">the </w:t>
            </w:r>
            <w:r w:rsidR="00707E32" w:rsidRPr="00022E5D">
              <w:rPr>
                <w:rFonts w:asciiTheme="majorHAnsi" w:hAnsiTheme="majorHAnsi"/>
                <w:sz w:val="20"/>
                <w:szCs w:val="20"/>
              </w:rPr>
              <w:t>industrial project agreement</w:t>
            </w:r>
            <w:r w:rsidRPr="00022E5D">
              <w:rPr>
                <w:rFonts w:asciiTheme="majorHAnsi" w:hAnsiTheme="majorHAnsi"/>
                <w:sz w:val="20"/>
                <w:szCs w:val="20"/>
              </w:rPr>
              <w:t xml:space="preserve">.   </w:t>
            </w:r>
          </w:p>
        </w:tc>
        <w:tc>
          <w:tcPr>
            <w:tcW w:w="2787" w:type="dxa"/>
          </w:tcPr>
          <w:p w14:paraId="3F9BB561" w14:textId="25D16B97" w:rsidR="00623654" w:rsidRPr="00022E5D" w:rsidRDefault="00623654" w:rsidP="00CC3640">
            <w:pPr>
              <w:jc w:val="both"/>
              <w:rPr>
                <w:sz w:val="20"/>
                <w:szCs w:val="20"/>
              </w:rPr>
            </w:pPr>
            <w:r w:rsidRPr="00022E5D">
              <w:rPr>
                <w:rFonts w:asciiTheme="majorHAnsi" w:hAnsiTheme="majorHAnsi"/>
                <w:sz w:val="20"/>
                <w:szCs w:val="20"/>
              </w:rPr>
              <w:t>The Government of Greenland invites participants to comment on which requirements</w:t>
            </w:r>
            <w:r w:rsidRPr="00022E5D">
              <w:rPr>
                <w:sz w:val="20"/>
                <w:szCs w:val="20"/>
              </w:rPr>
              <w:t xml:space="preserve"> </w:t>
            </w:r>
            <w:r w:rsidR="00BA5D62" w:rsidRPr="00022E5D">
              <w:rPr>
                <w:rFonts w:asciiTheme="majorHAnsi" w:hAnsiTheme="majorHAnsi"/>
                <w:sz w:val="20"/>
                <w:szCs w:val="20"/>
              </w:rPr>
              <w:t xml:space="preserve">and terms </w:t>
            </w:r>
            <w:r w:rsidRPr="00022E5D">
              <w:rPr>
                <w:rFonts w:asciiTheme="majorHAnsi" w:hAnsiTheme="majorHAnsi"/>
                <w:sz w:val="20"/>
                <w:szCs w:val="20"/>
              </w:rPr>
              <w:t xml:space="preserve">are necessary and </w:t>
            </w:r>
            <w:r w:rsidR="00BA5D62" w:rsidRPr="00022E5D">
              <w:rPr>
                <w:rFonts w:asciiTheme="majorHAnsi" w:hAnsiTheme="majorHAnsi"/>
                <w:sz w:val="20"/>
                <w:szCs w:val="20"/>
              </w:rPr>
              <w:t xml:space="preserve">appropriate </w:t>
            </w:r>
            <w:r w:rsidRPr="00022E5D">
              <w:rPr>
                <w:rFonts w:asciiTheme="majorHAnsi" w:hAnsiTheme="majorHAnsi"/>
                <w:sz w:val="20"/>
                <w:szCs w:val="20"/>
              </w:rPr>
              <w:t xml:space="preserve">to ensure that the winning </w:t>
            </w:r>
            <w:r w:rsidR="000B26F2" w:rsidRPr="00022E5D">
              <w:rPr>
                <w:rFonts w:asciiTheme="majorHAnsi" w:hAnsiTheme="majorHAnsi"/>
                <w:sz w:val="20"/>
                <w:szCs w:val="20"/>
              </w:rPr>
              <w:t>company or group of companies</w:t>
            </w:r>
            <w:r w:rsidRPr="00022E5D">
              <w:rPr>
                <w:rFonts w:asciiTheme="majorHAnsi" w:hAnsiTheme="majorHAnsi"/>
                <w:sz w:val="20"/>
                <w:szCs w:val="20"/>
              </w:rPr>
              <w:t xml:space="preserve"> ha</w:t>
            </w:r>
            <w:r w:rsidR="00BA5D62" w:rsidRPr="00022E5D">
              <w:rPr>
                <w:rFonts w:asciiTheme="majorHAnsi" w:hAnsiTheme="majorHAnsi"/>
                <w:sz w:val="20"/>
                <w:szCs w:val="20"/>
              </w:rPr>
              <w:t>s</w:t>
            </w:r>
            <w:r w:rsidRPr="00022E5D">
              <w:rPr>
                <w:rFonts w:asciiTheme="majorHAnsi" w:hAnsiTheme="majorHAnsi"/>
                <w:sz w:val="20"/>
                <w:szCs w:val="20"/>
              </w:rPr>
              <w:t xml:space="preserve"> the necessary technical and professional ability (expertise</w:t>
            </w:r>
            <w:r w:rsidR="00BA5D62" w:rsidRPr="00022E5D">
              <w:rPr>
                <w:rFonts w:asciiTheme="majorHAnsi" w:hAnsiTheme="majorHAnsi"/>
                <w:sz w:val="20"/>
                <w:szCs w:val="20"/>
              </w:rPr>
              <w:t xml:space="preserve"> and experience</w:t>
            </w:r>
            <w:r w:rsidRPr="00022E5D">
              <w:rPr>
                <w:rFonts w:asciiTheme="majorHAnsi" w:hAnsiTheme="majorHAnsi"/>
                <w:sz w:val="20"/>
                <w:szCs w:val="20"/>
              </w:rPr>
              <w:t xml:space="preserve">) and economic and financial ability (financial capacity) </w:t>
            </w:r>
            <w:r w:rsidR="00DB6A45">
              <w:rPr>
                <w:rFonts w:asciiTheme="majorHAnsi" w:hAnsiTheme="majorHAnsi"/>
                <w:sz w:val="20"/>
                <w:szCs w:val="20"/>
              </w:rPr>
              <w:t>to perform</w:t>
            </w:r>
            <w:r w:rsidRPr="00022E5D">
              <w:rPr>
                <w:rFonts w:asciiTheme="majorHAnsi" w:hAnsiTheme="majorHAnsi"/>
                <w:sz w:val="20"/>
                <w:szCs w:val="20"/>
              </w:rPr>
              <w:t xml:space="preserve"> the activities under the hydropower </w:t>
            </w:r>
            <w:r w:rsidR="000342F2">
              <w:rPr>
                <w:rFonts w:asciiTheme="majorHAnsi" w:hAnsiTheme="majorHAnsi"/>
                <w:sz w:val="20"/>
                <w:szCs w:val="20"/>
              </w:rPr>
              <w:t>license</w:t>
            </w:r>
            <w:r w:rsidRPr="00022E5D">
              <w:rPr>
                <w:rFonts w:asciiTheme="majorHAnsi" w:hAnsiTheme="majorHAnsi"/>
                <w:sz w:val="20"/>
                <w:szCs w:val="20"/>
              </w:rPr>
              <w:t xml:space="preserve"> and the </w:t>
            </w:r>
            <w:r w:rsidR="00707E32" w:rsidRPr="00022E5D">
              <w:rPr>
                <w:rFonts w:asciiTheme="majorHAnsi" w:hAnsiTheme="majorHAnsi"/>
                <w:sz w:val="20"/>
                <w:szCs w:val="20"/>
              </w:rPr>
              <w:t>industrial project agreement</w:t>
            </w:r>
            <w:r w:rsidRPr="00022E5D">
              <w:rPr>
                <w:rFonts w:asciiTheme="majorHAnsi" w:hAnsiTheme="majorHAnsi"/>
                <w:sz w:val="20"/>
                <w:szCs w:val="20"/>
              </w:rPr>
              <w:t>.</w:t>
            </w:r>
            <w:r w:rsidRPr="00022E5D">
              <w:rPr>
                <w:sz w:val="20"/>
                <w:szCs w:val="20"/>
              </w:rPr>
              <w:t xml:space="preserve">  </w:t>
            </w:r>
          </w:p>
          <w:p w14:paraId="74AFFF53" w14:textId="77777777" w:rsidR="00C64CCC" w:rsidRPr="00022E5D" w:rsidRDefault="00C64CCC" w:rsidP="00CC3640">
            <w:pPr>
              <w:jc w:val="both"/>
              <w:rPr>
                <w:sz w:val="20"/>
                <w:szCs w:val="20"/>
              </w:rPr>
            </w:pPr>
          </w:p>
          <w:p w14:paraId="15AB2A04" w14:textId="77777777" w:rsidR="00C64CCC" w:rsidRPr="00022E5D" w:rsidRDefault="00C64CCC" w:rsidP="00CC3640">
            <w:pPr>
              <w:jc w:val="both"/>
              <w:rPr>
                <w:sz w:val="20"/>
                <w:szCs w:val="20"/>
              </w:rPr>
            </w:pPr>
          </w:p>
          <w:p w14:paraId="074F7461" w14:textId="77777777" w:rsidR="00C64CCC" w:rsidRPr="00022E5D" w:rsidRDefault="00C64CCC" w:rsidP="00CC3640">
            <w:pPr>
              <w:jc w:val="both"/>
              <w:rPr>
                <w:sz w:val="20"/>
                <w:szCs w:val="20"/>
              </w:rPr>
            </w:pPr>
          </w:p>
          <w:p w14:paraId="29079A6A" w14:textId="77777777" w:rsidR="00C64CCC" w:rsidRPr="00022E5D" w:rsidRDefault="00C64CCC" w:rsidP="00CC3640">
            <w:pPr>
              <w:jc w:val="both"/>
              <w:rPr>
                <w:sz w:val="20"/>
                <w:szCs w:val="20"/>
              </w:rPr>
            </w:pPr>
          </w:p>
          <w:p w14:paraId="4CF41AB7" w14:textId="77777777" w:rsidR="00C64CCC" w:rsidRPr="00022E5D" w:rsidRDefault="00C64CCC" w:rsidP="00CC3640">
            <w:pPr>
              <w:jc w:val="both"/>
              <w:rPr>
                <w:sz w:val="20"/>
                <w:szCs w:val="20"/>
              </w:rPr>
            </w:pPr>
          </w:p>
          <w:p w14:paraId="4EA1E8A7" w14:textId="77777777" w:rsidR="00C64CCC" w:rsidRPr="00022E5D" w:rsidRDefault="00C64CCC" w:rsidP="00CC3640">
            <w:pPr>
              <w:jc w:val="both"/>
              <w:rPr>
                <w:sz w:val="20"/>
                <w:szCs w:val="20"/>
              </w:rPr>
            </w:pPr>
          </w:p>
          <w:p w14:paraId="449530F3" w14:textId="77777777" w:rsidR="00C64CCC" w:rsidRPr="00022E5D" w:rsidRDefault="00C64CCC" w:rsidP="00CC3640">
            <w:pPr>
              <w:jc w:val="both"/>
              <w:rPr>
                <w:sz w:val="20"/>
                <w:szCs w:val="20"/>
              </w:rPr>
            </w:pPr>
          </w:p>
          <w:p w14:paraId="5632F5A1" w14:textId="77777777" w:rsidR="00C64CCC" w:rsidRPr="00022E5D" w:rsidRDefault="00C64CCC" w:rsidP="00CC3640">
            <w:pPr>
              <w:jc w:val="both"/>
              <w:rPr>
                <w:sz w:val="20"/>
                <w:szCs w:val="20"/>
              </w:rPr>
            </w:pPr>
          </w:p>
          <w:p w14:paraId="70760E2E" w14:textId="77777777" w:rsidR="00C64CCC" w:rsidRPr="00022E5D" w:rsidRDefault="00C64CCC" w:rsidP="00CC3640">
            <w:pPr>
              <w:jc w:val="both"/>
              <w:rPr>
                <w:sz w:val="20"/>
                <w:szCs w:val="20"/>
              </w:rPr>
            </w:pPr>
          </w:p>
          <w:p w14:paraId="46684931" w14:textId="77777777" w:rsidR="00C64CCC" w:rsidRPr="00022E5D" w:rsidRDefault="00C64CCC" w:rsidP="00CC3640">
            <w:pPr>
              <w:jc w:val="both"/>
              <w:rPr>
                <w:sz w:val="20"/>
                <w:szCs w:val="20"/>
              </w:rPr>
            </w:pPr>
          </w:p>
          <w:p w14:paraId="112D3AAA" w14:textId="77777777" w:rsidR="00C64CCC" w:rsidRPr="00022E5D" w:rsidRDefault="00C64CCC" w:rsidP="00CC3640">
            <w:pPr>
              <w:jc w:val="both"/>
              <w:rPr>
                <w:sz w:val="20"/>
                <w:szCs w:val="20"/>
              </w:rPr>
            </w:pPr>
          </w:p>
          <w:p w14:paraId="2066BCEA" w14:textId="77777777" w:rsidR="00C64CCC" w:rsidRPr="00022E5D" w:rsidRDefault="00C64CCC" w:rsidP="00CC3640">
            <w:pPr>
              <w:jc w:val="both"/>
              <w:rPr>
                <w:sz w:val="20"/>
                <w:szCs w:val="20"/>
              </w:rPr>
            </w:pPr>
          </w:p>
          <w:p w14:paraId="54834FB6" w14:textId="77777777" w:rsidR="00C64CCC" w:rsidRPr="00022E5D" w:rsidRDefault="00C64CCC" w:rsidP="00CC3640">
            <w:pPr>
              <w:jc w:val="both"/>
              <w:rPr>
                <w:sz w:val="20"/>
                <w:szCs w:val="20"/>
              </w:rPr>
            </w:pPr>
          </w:p>
          <w:p w14:paraId="6EA4A925" w14:textId="77777777" w:rsidR="00C64CCC" w:rsidRPr="00022E5D" w:rsidRDefault="00C64CCC" w:rsidP="00CC3640">
            <w:pPr>
              <w:jc w:val="both"/>
              <w:rPr>
                <w:sz w:val="20"/>
                <w:szCs w:val="20"/>
              </w:rPr>
            </w:pPr>
          </w:p>
          <w:p w14:paraId="0F6A6A04" w14:textId="77777777" w:rsidR="00C64CCC" w:rsidRPr="00022E5D" w:rsidRDefault="00C64CCC" w:rsidP="00CC3640">
            <w:pPr>
              <w:jc w:val="both"/>
              <w:rPr>
                <w:sz w:val="20"/>
                <w:szCs w:val="20"/>
              </w:rPr>
            </w:pPr>
          </w:p>
          <w:p w14:paraId="3BCBFB03" w14:textId="257BED8E" w:rsidR="00C64CCC" w:rsidRPr="00022E5D" w:rsidRDefault="00C64CCC" w:rsidP="00CC3640">
            <w:pPr>
              <w:jc w:val="both"/>
              <w:rPr>
                <w:sz w:val="20"/>
                <w:szCs w:val="20"/>
              </w:rPr>
            </w:pPr>
          </w:p>
        </w:tc>
        <w:tc>
          <w:tcPr>
            <w:tcW w:w="992" w:type="dxa"/>
            <w:shd w:val="clear" w:color="auto" w:fill="FFC000"/>
          </w:tcPr>
          <w:p w14:paraId="1B697111" w14:textId="77777777" w:rsidR="00623654" w:rsidRPr="00022E5D" w:rsidRDefault="00623654" w:rsidP="00623654">
            <w:pPr>
              <w:rPr>
                <w:i/>
                <w:iCs/>
                <w:sz w:val="20"/>
                <w:szCs w:val="20"/>
              </w:rPr>
            </w:pPr>
          </w:p>
        </w:tc>
        <w:tc>
          <w:tcPr>
            <w:tcW w:w="5890" w:type="dxa"/>
          </w:tcPr>
          <w:p w14:paraId="37235DE3" w14:textId="77777777" w:rsidR="00623654" w:rsidRPr="00022E5D" w:rsidRDefault="00623654" w:rsidP="00623654">
            <w:pPr>
              <w:rPr>
                <w:i/>
                <w:iCs/>
                <w:sz w:val="20"/>
                <w:szCs w:val="20"/>
              </w:rPr>
            </w:pPr>
          </w:p>
        </w:tc>
      </w:tr>
      <w:tr w:rsidR="00632D84" w:rsidRPr="00022E5D" w14:paraId="17075C0D" w14:textId="77777777" w:rsidTr="00400BE0">
        <w:tc>
          <w:tcPr>
            <w:tcW w:w="1107" w:type="dxa"/>
          </w:tcPr>
          <w:p w14:paraId="3783E1BB" w14:textId="07FA4791" w:rsidR="00632D84" w:rsidRPr="005C3198" w:rsidRDefault="00632D84" w:rsidP="00387E40">
            <w:pPr>
              <w:jc w:val="both"/>
              <w:rPr>
                <w:rStyle w:val="Svagfremhvning"/>
              </w:rPr>
            </w:pPr>
            <w:r w:rsidRPr="005C3198">
              <w:rPr>
                <w:rStyle w:val="Svagfremhvning"/>
              </w:rPr>
              <w:lastRenderedPageBreak/>
              <w:t xml:space="preserve">6. </w:t>
            </w:r>
          </w:p>
        </w:tc>
        <w:tc>
          <w:tcPr>
            <w:tcW w:w="3047" w:type="dxa"/>
          </w:tcPr>
          <w:p w14:paraId="59779EF2" w14:textId="355FE0F1" w:rsidR="00632D84" w:rsidRPr="009B0FBC" w:rsidRDefault="00ED33A0" w:rsidP="00400BE0">
            <w:pPr>
              <w:pStyle w:val="Overskrift4"/>
              <w:outlineLvl w:val="3"/>
            </w:pPr>
            <w:bookmarkStart w:id="11" w:name="_Toc112141698"/>
            <w:r w:rsidRPr="009B0FBC">
              <w:t xml:space="preserve">Instruments to secure project </w:t>
            </w:r>
            <w:r w:rsidR="00DE02EC">
              <w:t>progress</w:t>
            </w:r>
            <w:bookmarkEnd w:id="11"/>
          </w:p>
        </w:tc>
        <w:tc>
          <w:tcPr>
            <w:tcW w:w="2787" w:type="dxa"/>
          </w:tcPr>
          <w:p w14:paraId="5D1985DA" w14:textId="77777777" w:rsidR="00632D84" w:rsidRPr="00022E5D" w:rsidRDefault="00632D84" w:rsidP="00C64CCC">
            <w:pPr>
              <w:rPr>
                <w:i/>
                <w:iCs/>
                <w:sz w:val="20"/>
                <w:szCs w:val="20"/>
              </w:rPr>
            </w:pPr>
          </w:p>
        </w:tc>
        <w:tc>
          <w:tcPr>
            <w:tcW w:w="992" w:type="dxa"/>
            <w:shd w:val="clear" w:color="auto" w:fill="auto"/>
          </w:tcPr>
          <w:p w14:paraId="3730D12A" w14:textId="78CFAC9B" w:rsidR="00632D84" w:rsidRPr="00022E5D" w:rsidRDefault="00632D84" w:rsidP="00C64CCC">
            <w:pPr>
              <w:rPr>
                <w:i/>
                <w:iCs/>
                <w:sz w:val="20"/>
                <w:szCs w:val="20"/>
              </w:rPr>
            </w:pPr>
          </w:p>
        </w:tc>
        <w:tc>
          <w:tcPr>
            <w:tcW w:w="5890" w:type="dxa"/>
          </w:tcPr>
          <w:p w14:paraId="66D51158" w14:textId="77777777" w:rsidR="00632D84" w:rsidRPr="00022E5D" w:rsidRDefault="00632D84" w:rsidP="00623654">
            <w:pPr>
              <w:rPr>
                <w:i/>
                <w:iCs/>
                <w:sz w:val="20"/>
                <w:szCs w:val="20"/>
              </w:rPr>
            </w:pPr>
          </w:p>
        </w:tc>
      </w:tr>
      <w:tr w:rsidR="00632D84" w:rsidRPr="00022E5D" w14:paraId="7AE2576C" w14:textId="77777777" w:rsidTr="00400BE0">
        <w:tc>
          <w:tcPr>
            <w:tcW w:w="1107" w:type="dxa"/>
          </w:tcPr>
          <w:p w14:paraId="66D04989" w14:textId="27426DAB" w:rsidR="00632D84" w:rsidRPr="005C3198" w:rsidRDefault="00632D84" w:rsidP="00387E40">
            <w:pPr>
              <w:jc w:val="both"/>
              <w:rPr>
                <w:rStyle w:val="Svagfremhvning"/>
              </w:rPr>
            </w:pPr>
            <w:r w:rsidRPr="005C3198">
              <w:rPr>
                <w:rStyle w:val="Svagfremhvning"/>
              </w:rPr>
              <w:t>6.1</w:t>
            </w:r>
          </w:p>
        </w:tc>
        <w:tc>
          <w:tcPr>
            <w:tcW w:w="3047" w:type="dxa"/>
          </w:tcPr>
          <w:p w14:paraId="483DCBE6" w14:textId="0F05D7AC" w:rsidR="00C64CCC" w:rsidRPr="009B0FBC" w:rsidRDefault="00ED33A0" w:rsidP="00C64CCC">
            <w:pPr>
              <w:jc w:val="both"/>
              <w:rPr>
                <w:rFonts w:asciiTheme="majorHAnsi" w:hAnsiTheme="majorHAnsi"/>
                <w:sz w:val="20"/>
                <w:szCs w:val="20"/>
              </w:rPr>
            </w:pPr>
            <w:r w:rsidRPr="009B0FBC">
              <w:rPr>
                <w:rFonts w:asciiTheme="majorHAnsi" w:hAnsiTheme="majorHAnsi"/>
                <w:sz w:val="20"/>
                <w:szCs w:val="20"/>
              </w:rPr>
              <w:t>T</w:t>
            </w:r>
            <w:r w:rsidR="00632D84" w:rsidRPr="009B0FBC">
              <w:rPr>
                <w:rFonts w:asciiTheme="majorHAnsi" w:hAnsiTheme="majorHAnsi"/>
                <w:sz w:val="20"/>
                <w:szCs w:val="20"/>
              </w:rPr>
              <w:t xml:space="preserve">he winning company or group of companies </w:t>
            </w:r>
            <w:r w:rsidRPr="009B0FBC">
              <w:rPr>
                <w:rFonts w:asciiTheme="majorHAnsi" w:hAnsiTheme="majorHAnsi"/>
                <w:sz w:val="20"/>
                <w:szCs w:val="20"/>
              </w:rPr>
              <w:t xml:space="preserve">will be granted an exclusive </w:t>
            </w:r>
            <w:r w:rsidR="000342F2" w:rsidRPr="009B0FBC">
              <w:rPr>
                <w:rFonts w:asciiTheme="majorHAnsi" w:hAnsiTheme="majorHAnsi"/>
                <w:sz w:val="20"/>
                <w:szCs w:val="20"/>
              </w:rPr>
              <w:t>license</w:t>
            </w:r>
            <w:r w:rsidRPr="009B0FBC">
              <w:rPr>
                <w:rFonts w:asciiTheme="majorHAnsi" w:hAnsiTheme="majorHAnsi"/>
                <w:sz w:val="20"/>
                <w:szCs w:val="20"/>
              </w:rPr>
              <w:t xml:space="preserve"> for exploitation of hydropower on spe</w:t>
            </w:r>
            <w:r w:rsidR="00C64CCC" w:rsidRPr="009B0FBC">
              <w:rPr>
                <w:rFonts w:asciiTheme="majorHAnsi" w:hAnsiTheme="majorHAnsi"/>
                <w:sz w:val="20"/>
                <w:szCs w:val="20"/>
              </w:rPr>
              <w:t>cial terms for</w:t>
            </w:r>
            <w:r w:rsidR="0058199D" w:rsidRPr="009B0FBC">
              <w:rPr>
                <w:rFonts w:asciiTheme="majorHAnsi" w:hAnsiTheme="majorHAnsi"/>
                <w:sz w:val="20"/>
                <w:szCs w:val="20"/>
              </w:rPr>
              <w:t xml:space="preserve"> the</w:t>
            </w:r>
            <w:r w:rsidR="00C64CCC" w:rsidRPr="009B0FBC">
              <w:rPr>
                <w:rFonts w:asciiTheme="majorHAnsi" w:hAnsiTheme="majorHAnsi"/>
                <w:sz w:val="20"/>
                <w:szCs w:val="20"/>
              </w:rPr>
              <w:t xml:space="preserve"> investor to spend approx. 2.5 years to develop a final exploitation project. The plan for this period is detailed in a “Construction and Production Plan". </w:t>
            </w:r>
          </w:p>
          <w:p w14:paraId="68BA4FC6" w14:textId="28DA337F" w:rsidR="00C64CCC" w:rsidRPr="009B0FBC" w:rsidRDefault="00C64CCC" w:rsidP="00C64CCC">
            <w:pPr>
              <w:jc w:val="both"/>
              <w:rPr>
                <w:rFonts w:asciiTheme="majorHAnsi" w:hAnsiTheme="majorHAnsi"/>
                <w:sz w:val="20"/>
                <w:szCs w:val="20"/>
              </w:rPr>
            </w:pPr>
          </w:p>
          <w:p w14:paraId="55F655CB" w14:textId="00334034" w:rsidR="00C64CCC" w:rsidRPr="009B0FBC" w:rsidRDefault="00C64CCC" w:rsidP="00C64CCC">
            <w:pPr>
              <w:jc w:val="both"/>
              <w:rPr>
                <w:rFonts w:asciiTheme="majorHAnsi" w:hAnsiTheme="majorHAnsi"/>
                <w:sz w:val="20"/>
                <w:szCs w:val="20"/>
              </w:rPr>
            </w:pPr>
            <w:r w:rsidRPr="009B0FBC">
              <w:rPr>
                <w:rFonts w:asciiTheme="majorHAnsi" w:hAnsiTheme="majorHAnsi"/>
                <w:sz w:val="20"/>
                <w:szCs w:val="20"/>
              </w:rPr>
              <w:t>After the period of 2,5 years, investor will present a "Final Construction and Production Plan" based on the “Construction and Production Plan”, but as a comprehensive, specific, updated and final construction and production plan.</w:t>
            </w:r>
          </w:p>
          <w:p w14:paraId="3712C8B7" w14:textId="616781F6" w:rsidR="00632D84" w:rsidRPr="009B0FBC" w:rsidRDefault="00632D84" w:rsidP="00CC3640">
            <w:pPr>
              <w:jc w:val="both"/>
              <w:rPr>
                <w:rFonts w:asciiTheme="majorHAnsi" w:hAnsiTheme="majorHAnsi"/>
                <w:sz w:val="20"/>
                <w:szCs w:val="20"/>
              </w:rPr>
            </w:pPr>
          </w:p>
          <w:p w14:paraId="515871C1" w14:textId="54E0E538" w:rsidR="00B66D56" w:rsidRPr="009B0FBC" w:rsidRDefault="00C64CCC" w:rsidP="00CC3640">
            <w:pPr>
              <w:jc w:val="both"/>
              <w:rPr>
                <w:rFonts w:asciiTheme="majorHAnsi" w:hAnsiTheme="majorHAnsi"/>
                <w:sz w:val="20"/>
                <w:szCs w:val="20"/>
              </w:rPr>
            </w:pPr>
            <w:r w:rsidRPr="009B0FBC">
              <w:rPr>
                <w:rFonts w:asciiTheme="majorHAnsi" w:hAnsiTheme="majorHAnsi"/>
                <w:sz w:val="20"/>
                <w:szCs w:val="20"/>
              </w:rPr>
              <w:t xml:space="preserve">To secure proper progress in the “Construction and Production Plan” during the approx. 2,5 years, the Government of Greenland will set </w:t>
            </w:r>
            <w:r w:rsidR="0058199D" w:rsidRPr="009B0FBC">
              <w:rPr>
                <w:rFonts w:asciiTheme="majorHAnsi" w:hAnsiTheme="majorHAnsi"/>
                <w:sz w:val="20"/>
                <w:szCs w:val="20"/>
              </w:rPr>
              <w:t xml:space="preserve">a </w:t>
            </w:r>
            <w:r w:rsidR="006F38ED" w:rsidRPr="009B0FBC">
              <w:rPr>
                <w:rFonts w:asciiTheme="majorHAnsi" w:hAnsiTheme="majorHAnsi"/>
                <w:sz w:val="20"/>
                <w:szCs w:val="20"/>
              </w:rPr>
              <w:t xml:space="preserve">royalty on the size of the hydropower resource covered by the </w:t>
            </w:r>
            <w:r w:rsidR="000342F2" w:rsidRPr="009B0FBC">
              <w:rPr>
                <w:rFonts w:asciiTheme="majorHAnsi" w:hAnsiTheme="majorHAnsi"/>
                <w:sz w:val="20"/>
                <w:szCs w:val="20"/>
              </w:rPr>
              <w:t>license</w:t>
            </w:r>
            <w:r w:rsidR="006F38ED" w:rsidRPr="009B0FBC">
              <w:rPr>
                <w:rFonts w:asciiTheme="majorHAnsi" w:hAnsiTheme="majorHAnsi"/>
                <w:sz w:val="20"/>
                <w:szCs w:val="20"/>
              </w:rPr>
              <w:t xml:space="preserve"> (volume royalty)</w:t>
            </w:r>
            <w:r w:rsidR="00B66D56" w:rsidRPr="009B0FBC">
              <w:rPr>
                <w:rFonts w:asciiTheme="majorHAnsi" w:hAnsiTheme="majorHAnsi"/>
                <w:sz w:val="20"/>
                <w:szCs w:val="20"/>
              </w:rPr>
              <w:t xml:space="preserve"> to secure proper progress and a compensation for the exclusive right to use the hydropower resource covered by the </w:t>
            </w:r>
            <w:r w:rsidR="000342F2" w:rsidRPr="009B0FBC">
              <w:rPr>
                <w:rFonts w:asciiTheme="majorHAnsi" w:hAnsiTheme="majorHAnsi"/>
                <w:sz w:val="20"/>
                <w:szCs w:val="20"/>
              </w:rPr>
              <w:t>license</w:t>
            </w:r>
            <w:r w:rsidR="00B66D56" w:rsidRPr="009B0FBC">
              <w:rPr>
                <w:rFonts w:asciiTheme="majorHAnsi" w:hAnsiTheme="majorHAnsi"/>
                <w:sz w:val="20"/>
                <w:szCs w:val="20"/>
              </w:rPr>
              <w:t>.</w:t>
            </w:r>
            <w:r w:rsidR="00400BE0">
              <w:rPr>
                <w:rFonts w:asciiTheme="majorHAnsi" w:hAnsiTheme="majorHAnsi"/>
                <w:sz w:val="20"/>
                <w:szCs w:val="20"/>
              </w:rPr>
              <w:t xml:space="preserve"> </w:t>
            </w:r>
            <w:r w:rsidR="00400BE0" w:rsidRPr="003C3D8A">
              <w:rPr>
                <w:rFonts w:asciiTheme="majorHAnsi" w:hAnsiTheme="majorHAnsi"/>
                <w:sz w:val="20"/>
                <w:szCs w:val="20"/>
              </w:rPr>
              <w:t>See also Appendix C (Article 18</w:t>
            </w:r>
            <w:r w:rsidR="00D43BF0">
              <w:rPr>
                <w:rFonts w:asciiTheme="majorHAnsi" w:hAnsiTheme="majorHAnsi"/>
                <w:sz w:val="20"/>
                <w:szCs w:val="20"/>
              </w:rPr>
              <w:t xml:space="preserve"> in </w:t>
            </w:r>
            <w:r w:rsidR="00D43BF0">
              <w:rPr>
                <w:rFonts w:asciiTheme="majorHAnsi" w:hAnsiTheme="majorHAnsi"/>
                <w:sz w:val="20"/>
                <w:szCs w:val="20"/>
              </w:rPr>
              <w:lastRenderedPageBreak/>
              <w:t>Model License for exploitation of hydropower resources for production of energy</w:t>
            </w:r>
            <w:bookmarkStart w:id="12" w:name="_GoBack"/>
            <w:bookmarkEnd w:id="12"/>
            <w:r w:rsidR="00400BE0" w:rsidRPr="003C3D8A">
              <w:rPr>
                <w:rFonts w:asciiTheme="majorHAnsi" w:hAnsiTheme="majorHAnsi"/>
                <w:sz w:val="20"/>
                <w:szCs w:val="20"/>
              </w:rPr>
              <w:t>)</w:t>
            </w:r>
          </w:p>
          <w:p w14:paraId="251AD095" w14:textId="77777777" w:rsidR="00B66D56" w:rsidRPr="009B0FBC" w:rsidRDefault="00B66D56" w:rsidP="00CC3640">
            <w:pPr>
              <w:jc w:val="both"/>
              <w:rPr>
                <w:rFonts w:asciiTheme="majorHAnsi" w:hAnsiTheme="majorHAnsi"/>
                <w:sz w:val="20"/>
                <w:szCs w:val="20"/>
              </w:rPr>
            </w:pPr>
          </w:p>
          <w:p w14:paraId="5AF1B326" w14:textId="169AF1F9" w:rsidR="00C64CCC" w:rsidRPr="009B0FBC" w:rsidRDefault="00B66D56" w:rsidP="00CC3640">
            <w:pPr>
              <w:jc w:val="both"/>
              <w:rPr>
                <w:rFonts w:asciiTheme="majorHAnsi" w:hAnsiTheme="majorHAnsi"/>
                <w:sz w:val="20"/>
                <w:szCs w:val="20"/>
              </w:rPr>
            </w:pPr>
            <w:r w:rsidRPr="009B0FBC">
              <w:rPr>
                <w:rFonts w:asciiTheme="majorHAnsi" w:hAnsiTheme="majorHAnsi"/>
                <w:sz w:val="20"/>
                <w:szCs w:val="20"/>
              </w:rPr>
              <w:t xml:space="preserve">This royalty level will only apply to the </w:t>
            </w:r>
            <w:r w:rsidR="000342F2" w:rsidRPr="009B0FBC">
              <w:rPr>
                <w:rFonts w:asciiTheme="majorHAnsi" w:hAnsiTheme="majorHAnsi"/>
                <w:sz w:val="20"/>
                <w:szCs w:val="20"/>
              </w:rPr>
              <w:t>license</w:t>
            </w:r>
            <w:r w:rsidRPr="009B0FBC">
              <w:rPr>
                <w:rFonts w:asciiTheme="majorHAnsi" w:hAnsiTheme="majorHAnsi"/>
                <w:sz w:val="20"/>
                <w:szCs w:val="20"/>
              </w:rPr>
              <w:t xml:space="preserve"> until production of energy starts, where a new royalty regime will take place. The new royalty regime is </w:t>
            </w:r>
            <w:r w:rsidR="0058199D" w:rsidRPr="009B0FBC">
              <w:rPr>
                <w:rFonts w:asciiTheme="majorHAnsi" w:hAnsiTheme="majorHAnsi"/>
                <w:sz w:val="20"/>
                <w:szCs w:val="20"/>
              </w:rPr>
              <w:t xml:space="preserve">established </w:t>
            </w:r>
            <w:r w:rsidRPr="009B0FBC">
              <w:rPr>
                <w:rFonts w:asciiTheme="majorHAnsi" w:hAnsiTheme="majorHAnsi"/>
                <w:sz w:val="20"/>
                <w:szCs w:val="20"/>
              </w:rPr>
              <w:t>as part of the final agreement.</w:t>
            </w:r>
          </w:p>
          <w:p w14:paraId="5FA20A93" w14:textId="48EC94BC" w:rsidR="00632D84" w:rsidRPr="009B0FBC" w:rsidRDefault="00632D84" w:rsidP="00CC3640">
            <w:pPr>
              <w:jc w:val="both"/>
              <w:rPr>
                <w:rFonts w:asciiTheme="majorHAnsi" w:hAnsiTheme="majorHAnsi"/>
                <w:sz w:val="20"/>
                <w:szCs w:val="20"/>
              </w:rPr>
            </w:pPr>
          </w:p>
        </w:tc>
        <w:tc>
          <w:tcPr>
            <w:tcW w:w="2787" w:type="dxa"/>
          </w:tcPr>
          <w:p w14:paraId="667C9945" w14:textId="0799C605" w:rsidR="00632D84" w:rsidRPr="009B0FBC" w:rsidRDefault="00632D84" w:rsidP="00CC3640">
            <w:pPr>
              <w:jc w:val="both"/>
              <w:rPr>
                <w:rFonts w:asciiTheme="majorHAnsi" w:hAnsiTheme="majorHAnsi"/>
                <w:sz w:val="20"/>
                <w:szCs w:val="20"/>
              </w:rPr>
            </w:pPr>
            <w:r w:rsidRPr="009B0FBC">
              <w:rPr>
                <w:rFonts w:asciiTheme="majorHAnsi" w:hAnsiTheme="majorHAnsi"/>
                <w:sz w:val="20"/>
                <w:szCs w:val="20"/>
              </w:rPr>
              <w:lastRenderedPageBreak/>
              <w:t>The Government of Greenland invites the participants to comment on how</w:t>
            </w:r>
            <w:r w:rsidR="00ED33A0" w:rsidRPr="009B0FBC">
              <w:rPr>
                <w:rFonts w:asciiTheme="majorHAnsi" w:hAnsiTheme="majorHAnsi"/>
                <w:sz w:val="20"/>
                <w:szCs w:val="20"/>
              </w:rPr>
              <w:t xml:space="preserve"> best to secure a proper progress </w:t>
            </w:r>
            <w:r w:rsidR="00C64CCC" w:rsidRPr="009B0FBC">
              <w:rPr>
                <w:rFonts w:asciiTheme="majorHAnsi" w:hAnsiTheme="majorHAnsi"/>
                <w:sz w:val="20"/>
                <w:szCs w:val="20"/>
              </w:rPr>
              <w:t xml:space="preserve">during the period of 2,5 years </w:t>
            </w:r>
            <w:r w:rsidR="00DE02EC">
              <w:rPr>
                <w:rFonts w:asciiTheme="majorHAnsi" w:hAnsiTheme="majorHAnsi"/>
                <w:sz w:val="20"/>
                <w:szCs w:val="20"/>
              </w:rPr>
              <w:t xml:space="preserve">(proof of concept) </w:t>
            </w:r>
            <w:r w:rsidR="00C64CCC" w:rsidRPr="009B0FBC">
              <w:rPr>
                <w:rFonts w:asciiTheme="majorHAnsi" w:hAnsiTheme="majorHAnsi"/>
                <w:sz w:val="20"/>
                <w:szCs w:val="20"/>
              </w:rPr>
              <w:t>by use of penalties or fines etc.</w:t>
            </w:r>
          </w:p>
        </w:tc>
        <w:tc>
          <w:tcPr>
            <w:tcW w:w="992" w:type="dxa"/>
            <w:shd w:val="clear" w:color="auto" w:fill="92D050"/>
          </w:tcPr>
          <w:p w14:paraId="5510CD2C" w14:textId="167F94FE" w:rsidR="00400BE0" w:rsidRDefault="00400BE0" w:rsidP="00623654">
            <w:pPr>
              <w:rPr>
                <w:i/>
                <w:iCs/>
                <w:sz w:val="20"/>
                <w:szCs w:val="20"/>
              </w:rPr>
            </w:pPr>
          </w:p>
          <w:p w14:paraId="378396F6" w14:textId="50D74964" w:rsidR="00400BE0" w:rsidRDefault="00400BE0" w:rsidP="00400BE0">
            <w:pPr>
              <w:rPr>
                <w:sz w:val="20"/>
                <w:szCs w:val="20"/>
              </w:rPr>
            </w:pPr>
          </w:p>
          <w:p w14:paraId="6E276162" w14:textId="4DC1C0F9" w:rsidR="00400BE0" w:rsidRDefault="00400BE0" w:rsidP="00400BE0">
            <w:pPr>
              <w:rPr>
                <w:sz w:val="20"/>
                <w:szCs w:val="20"/>
              </w:rPr>
            </w:pPr>
          </w:p>
          <w:p w14:paraId="1D14E6ED" w14:textId="77777777" w:rsidR="00632D84" w:rsidRPr="00400BE0" w:rsidRDefault="00632D84" w:rsidP="00400BE0">
            <w:pPr>
              <w:rPr>
                <w:sz w:val="20"/>
                <w:szCs w:val="20"/>
              </w:rPr>
            </w:pPr>
          </w:p>
        </w:tc>
        <w:tc>
          <w:tcPr>
            <w:tcW w:w="5890" w:type="dxa"/>
          </w:tcPr>
          <w:p w14:paraId="009BFA6A" w14:textId="77777777" w:rsidR="00632D84" w:rsidRPr="00022E5D" w:rsidRDefault="00632D84" w:rsidP="00623654">
            <w:pPr>
              <w:rPr>
                <w:i/>
                <w:iCs/>
                <w:sz w:val="20"/>
                <w:szCs w:val="20"/>
              </w:rPr>
            </w:pPr>
          </w:p>
        </w:tc>
      </w:tr>
      <w:tr w:rsidR="005812E0" w:rsidRPr="00022E5D" w14:paraId="22EE9811" w14:textId="77777777" w:rsidTr="00400BE0">
        <w:tc>
          <w:tcPr>
            <w:tcW w:w="1107" w:type="dxa"/>
          </w:tcPr>
          <w:p w14:paraId="04F72A1A" w14:textId="296DF2DF" w:rsidR="005812E0" w:rsidRPr="005C3198" w:rsidRDefault="00632D84" w:rsidP="00387E40">
            <w:pPr>
              <w:jc w:val="both"/>
              <w:rPr>
                <w:rStyle w:val="Svagfremhvning"/>
              </w:rPr>
            </w:pPr>
            <w:r w:rsidRPr="005C3198">
              <w:rPr>
                <w:rStyle w:val="Svagfremhvning"/>
              </w:rPr>
              <w:t>7</w:t>
            </w:r>
            <w:r w:rsidR="005812E0" w:rsidRPr="005C3198">
              <w:rPr>
                <w:rStyle w:val="Svagfremhvning"/>
              </w:rPr>
              <w:t>.</w:t>
            </w:r>
          </w:p>
        </w:tc>
        <w:tc>
          <w:tcPr>
            <w:tcW w:w="3047" w:type="dxa"/>
          </w:tcPr>
          <w:p w14:paraId="1916DD79" w14:textId="575FC081" w:rsidR="005812E0" w:rsidRPr="00022E5D" w:rsidRDefault="005812E0" w:rsidP="005C3198">
            <w:pPr>
              <w:pStyle w:val="Overskrift4"/>
              <w:outlineLvl w:val="3"/>
            </w:pPr>
            <w:bookmarkStart w:id="13" w:name="_Toc112141699"/>
            <w:r w:rsidRPr="00022E5D">
              <w:t xml:space="preserve">Value </w:t>
            </w:r>
            <w:r w:rsidR="006C2849">
              <w:t>creation</w:t>
            </w:r>
            <w:r w:rsidR="00740D56" w:rsidRPr="00022E5D">
              <w:t xml:space="preserve"> in general and for Greenland</w:t>
            </w:r>
            <w:r w:rsidR="003F6025" w:rsidRPr="00022E5D">
              <w:t xml:space="preserve"> (</w:t>
            </w:r>
            <w:r w:rsidR="00BA5D62" w:rsidRPr="00022E5D">
              <w:t xml:space="preserve">including </w:t>
            </w:r>
            <w:r w:rsidR="003F6025" w:rsidRPr="00022E5D">
              <w:t>government take)</w:t>
            </w:r>
            <w:bookmarkEnd w:id="13"/>
          </w:p>
        </w:tc>
        <w:tc>
          <w:tcPr>
            <w:tcW w:w="2787" w:type="dxa"/>
          </w:tcPr>
          <w:p w14:paraId="1D3B1D03" w14:textId="77777777" w:rsidR="005812E0" w:rsidRPr="00022E5D" w:rsidRDefault="005812E0" w:rsidP="00623654">
            <w:pPr>
              <w:rPr>
                <w:sz w:val="20"/>
                <w:szCs w:val="20"/>
              </w:rPr>
            </w:pPr>
          </w:p>
        </w:tc>
        <w:tc>
          <w:tcPr>
            <w:tcW w:w="992" w:type="dxa"/>
          </w:tcPr>
          <w:p w14:paraId="7FD4BC73" w14:textId="77777777" w:rsidR="005812E0" w:rsidRPr="00022E5D" w:rsidRDefault="005812E0" w:rsidP="00623654">
            <w:pPr>
              <w:rPr>
                <w:i/>
                <w:iCs/>
                <w:sz w:val="20"/>
                <w:szCs w:val="20"/>
              </w:rPr>
            </w:pPr>
          </w:p>
        </w:tc>
        <w:tc>
          <w:tcPr>
            <w:tcW w:w="5890" w:type="dxa"/>
          </w:tcPr>
          <w:p w14:paraId="1F4E891B" w14:textId="77777777" w:rsidR="005812E0" w:rsidRPr="00022E5D" w:rsidRDefault="005812E0" w:rsidP="00623654">
            <w:pPr>
              <w:rPr>
                <w:i/>
                <w:iCs/>
                <w:sz w:val="20"/>
                <w:szCs w:val="20"/>
              </w:rPr>
            </w:pPr>
          </w:p>
        </w:tc>
      </w:tr>
      <w:tr w:rsidR="005812E0" w:rsidRPr="00022E5D" w14:paraId="443D1DC5" w14:textId="77777777" w:rsidTr="00400BE0">
        <w:tc>
          <w:tcPr>
            <w:tcW w:w="1107" w:type="dxa"/>
          </w:tcPr>
          <w:p w14:paraId="4CA696F2" w14:textId="260D19A8" w:rsidR="005812E0" w:rsidRPr="005C3198" w:rsidRDefault="00632D84" w:rsidP="00387E40">
            <w:pPr>
              <w:jc w:val="both"/>
              <w:rPr>
                <w:rStyle w:val="Svagfremhvning"/>
              </w:rPr>
            </w:pPr>
            <w:r w:rsidRPr="005C3198">
              <w:rPr>
                <w:rStyle w:val="Svagfremhvning"/>
              </w:rPr>
              <w:t>7</w:t>
            </w:r>
            <w:r w:rsidR="005812E0" w:rsidRPr="005C3198">
              <w:rPr>
                <w:rStyle w:val="Svagfremhvning"/>
              </w:rPr>
              <w:t>.1</w:t>
            </w:r>
          </w:p>
        </w:tc>
        <w:tc>
          <w:tcPr>
            <w:tcW w:w="3047" w:type="dxa"/>
          </w:tcPr>
          <w:p w14:paraId="26F56940" w14:textId="11E50335" w:rsidR="00E430E1" w:rsidRPr="00022E5D" w:rsidRDefault="005812E0" w:rsidP="006D0B3B">
            <w:pPr>
              <w:jc w:val="both"/>
              <w:rPr>
                <w:rFonts w:asciiTheme="majorHAnsi" w:hAnsiTheme="majorHAnsi"/>
                <w:sz w:val="20"/>
                <w:szCs w:val="20"/>
              </w:rPr>
            </w:pPr>
            <w:r w:rsidRPr="00022E5D">
              <w:rPr>
                <w:rFonts w:asciiTheme="majorHAnsi" w:hAnsiTheme="majorHAnsi"/>
                <w:sz w:val="20"/>
                <w:szCs w:val="20"/>
              </w:rPr>
              <w:t xml:space="preserve">The winning </w:t>
            </w:r>
            <w:r w:rsidR="000B26F2" w:rsidRPr="00022E5D">
              <w:rPr>
                <w:rFonts w:asciiTheme="majorHAnsi" w:hAnsiTheme="majorHAnsi"/>
                <w:sz w:val="20"/>
                <w:szCs w:val="20"/>
              </w:rPr>
              <w:t>company or group of companies</w:t>
            </w:r>
            <w:r w:rsidRPr="00022E5D">
              <w:rPr>
                <w:rFonts w:asciiTheme="majorHAnsi" w:hAnsiTheme="majorHAnsi"/>
                <w:sz w:val="20"/>
                <w:szCs w:val="20"/>
              </w:rPr>
              <w:t xml:space="preserve"> </w:t>
            </w:r>
            <w:r w:rsidR="00DA5AA6" w:rsidRPr="00022E5D">
              <w:rPr>
                <w:rFonts w:asciiTheme="majorHAnsi" w:hAnsiTheme="majorHAnsi"/>
                <w:sz w:val="20"/>
                <w:szCs w:val="20"/>
              </w:rPr>
              <w:t xml:space="preserve">shall demonstrate that </w:t>
            </w:r>
            <w:r w:rsidR="009B0FBC" w:rsidRPr="009B0FBC">
              <w:rPr>
                <w:rFonts w:asciiTheme="majorHAnsi" w:hAnsiTheme="majorHAnsi"/>
                <w:sz w:val="20"/>
                <w:szCs w:val="20"/>
              </w:rPr>
              <w:t>the projects will be profitable and that there is an offtake market for the final product</w:t>
            </w:r>
            <w:r w:rsidR="009B0FBC">
              <w:rPr>
                <w:rFonts w:asciiTheme="majorHAnsi" w:hAnsiTheme="majorHAnsi"/>
                <w:sz w:val="20"/>
                <w:szCs w:val="20"/>
              </w:rPr>
              <w:t>.</w:t>
            </w:r>
            <w:r w:rsidR="00DA5AA6" w:rsidRPr="00022E5D">
              <w:rPr>
                <w:rFonts w:asciiTheme="majorHAnsi" w:hAnsiTheme="majorHAnsi"/>
                <w:sz w:val="20"/>
                <w:szCs w:val="20"/>
              </w:rPr>
              <w:t xml:space="preserve"> </w:t>
            </w:r>
          </w:p>
          <w:p w14:paraId="061C8617" w14:textId="77777777" w:rsidR="00E430E1" w:rsidRPr="00022E5D" w:rsidRDefault="00E430E1" w:rsidP="006D0B3B">
            <w:pPr>
              <w:jc w:val="both"/>
              <w:rPr>
                <w:rFonts w:asciiTheme="majorHAnsi" w:hAnsiTheme="majorHAnsi"/>
                <w:sz w:val="20"/>
                <w:szCs w:val="20"/>
              </w:rPr>
            </w:pPr>
          </w:p>
          <w:p w14:paraId="770E415A" w14:textId="3CC3AF62" w:rsidR="005812E0" w:rsidRPr="00022E5D" w:rsidRDefault="00740D56" w:rsidP="006D0B3B">
            <w:pPr>
              <w:jc w:val="both"/>
              <w:rPr>
                <w:rFonts w:asciiTheme="majorHAnsi" w:hAnsiTheme="majorHAnsi"/>
                <w:sz w:val="20"/>
                <w:szCs w:val="20"/>
              </w:rPr>
            </w:pPr>
            <w:r w:rsidRPr="00022E5D">
              <w:rPr>
                <w:rFonts w:asciiTheme="majorHAnsi" w:hAnsiTheme="majorHAnsi"/>
                <w:sz w:val="20"/>
                <w:szCs w:val="20"/>
              </w:rPr>
              <w:t xml:space="preserve">The winning </w:t>
            </w:r>
            <w:r w:rsidR="000B26F2" w:rsidRPr="00022E5D">
              <w:rPr>
                <w:rFonts w:asciiTheme="majorHAnsi" w:hAnsiTheme="majorHAnsi"/>
                <w:sz w:val="20"/>
                <w:szCs w:val="20"/>
              </w:rPr>
              <w:t>company or group of companies</w:t>
            </w:r>
            <w:r w:rsidRPr="00022E5D">
              <w:rPr>
                <w:rFonts w:asciiTheme="majorHAnsi" w:hAnsiTheme="majorHAnsi"/>
                <w:sz w:val="20"/>
                <w:szCs w:val="20"/>
              </w:rPr>
              <w:t xml:space="preserve"> shall make a</w:t>
            </w:r>
            <w:r w:rsidR="00E430E1" w:rsidRPr="00022E5D">
              <w:rPr>
                <w:rFonts w:asciiTheme="majorHAnsi" w:hAnsiTheme="majorHAnsi"/>
                <w:sz w:val="20"/>
                <w:szCs w:val="20"/>
              </w:rPr>
              <w:t xml:space="preserve"> feasibility study demonstrating</w:t>
            </w:r>
            <w:r w:rsidR="00DA5AA6" w:rsidRPr="00022E5D">
              <w:rPr>
                <w:rFonts w:asciiTheme="majorHAnsi" w:hAnsiTheme="majorHAnsi"/>
                <w:sz w:val="20"/>
                <w:szCs w:val="20"/>
              </w:rPr>
              <w:t xml:space="preserve"> </w:t>
            </w:r>
            <w:r w:rsidR="00BA5D62" w:rsidRPr="00022E5D">
              <w:rPr>
                <w:rFonts w:asciiTheme="majorHAnsi" w:hAnsiTheme="majorHAnsi"/>
                <w:sz w:val="20"/>
                <w:szCs w:val="20"/>
              </w:rPr>
              <w:t xml:space="preserve">that the hydropower project and the industry or commercial project will </w:t>
            </w:r>
            <w:r w:rsidR="00F777E0" w:rsidRPr="00F777E0">
              <w:rPr>
                <w:rFonts w:asciiTheme="majorHAnsi" w:hAnsiTheme="majorHAnsi"/>
                <w:sz w:val="20"/>
                <w:szCs w:val="20"/>
              </w:rPr>
              <w:t>be profitable and that there is an offtake market for the final product</w:t>
            </w:r>
            <w:r w:rsidR="00F777E0">
              <w:rPr>
                <w:rFonts w:asciiTheme="majorHAnsi" w:hAnsiTheme="majorHAnsi"/>
                <w:sz w:val="20"/>
                <w:szCs w:val="20"/>
              </w:rPr>
              <w:t xml:space="preserve"> and that the p</w:t>
            </w:r>
            <w:r w:rsidR="00DA5AA6" w:rsidRPr="00022E5D">
              <w:rPr>
                <w:rFonts w:asciiTheme="majorHAnsi" w:hAnsiTheme="majorHAnsi"/>
                <w:sz w:val="20"/>
                <w:szCs w:val="20"/>
              </w:rPr>
              <w:t>roject</w:t>
            </w:r>
            <w:r w:rsidR="00F777E0">
              <w:rPr>
                <w:rFonts w:asciiTheme="majorHAnsi" w:hAnsiTheme="majorHAnsi"/>
                <w:sz w:val="20"/>
                <w:szCs w:val="20"/>
              </w:rPr>
              <w:t>(</w:t>
            </w:r>
            <w:r w:rsidR="00BA5D62" w:rsidRPr="00022E5D">
              <w:rPr>
                <w:rFonts w:asciiTheme="majorHAnsi" w:hAnsiTheme="majorHAnsi"/>
                <w:sz w:val="20"/>
                <w:szCs w:val="20"/>
              </w:rPr>
              <w:t>s</w:t>
            </w:r>
            <w:r w:rsidR="00F777E0">
              <w:rPr>
                <w:rFonts w:asciiTheme="majorHAnsi" w:hAnsiTheme="majorHAnsi"/>
                <w:sz w:val="20"/>
                <w:szCs w:val="20"/>
              </w:rPr>
              <w:t>)</w:t>
            </w:r>
            <w:r w:rsidR="00DA5AA6" w:rsidRPr="00022E5D">
              <w:rPr>
                <w:rFonts w:asciiTheme="majorHAnsi" w:hAnsiTheme="majorHAnsi"/>
                <w:sz w:val="20"/>
                <w:szCs w:val="20"/>
              </w:rPr>
              <w:t xml:space="preserve"> appear realistic in budgeting costs and revenue</w:t>
            </w:r>
            <w:r w:rsidR="005B5239" w:rsidRPr="00022E5D">
              <w:rPr>
                <w:rFonts w:asciiTheme="majorHAnsi" w:hAnsiTheme="majorHAnsi"/>
                <w:sz w:val="20"/>
                <w:szCs w:val="20"/>
              </w:rPr>
              <w:t>s</w:t>
            </w:r>
            <w:r w:rsidR="00DA5AA6" w:rsidRPr="00022E5D">
              <w:rPr>
                <w:rFonts w:asciiTheme="majorHAnsi" w:hAnsiTheme="majorHAnsi"/>
                <w:sz w:val="20"/>
                <w:szCs w:val="20"/>
              </w:rPr>
              <w:t>.</w:t>
            </w:r>
          </w:p>
          <w:p w14:paraId="2DF99250" w14:textId="6D126DE1" w:rsidR="006D0B3B" w:rsidRPr="00022E5D" w:rsidRDefault="006D0B3B" w:rsidP="00CC3640">
            <w:pPr>
              <w:jc w:val="both"/>
              <w:rPr>
                <w:sz w:val="20"/>
                <w:szCs w:val="20"/>
              </w:rPr>
            </w:pPr>
          </w:p>
        </w:tc>
        <w:tc>
          <w:tcPr>
            <w:tcW w:w="2787" w:type="dxa"/>
          </w:tcPr>
          <w:p w14:paraId="5A6EDD14" w14:textId="7AB21915" w:rsidR="00387E40" w:rsidRPr="00022E5D" w:rsidRDefault="00740D56" w:rsidP="009B0FBC">
            <w:pPr>
              <w:jc w:val="both"/>
              <w:rPr>
                <w:rFonts w:asciiTheme="majorHAnsi" w:hAnsiTheme="majorHAnsi"/>
                <w:sz w:val="20"/>
                <w:szCs w:val="20"/>
              </w:rPr>
            </w:pPr>
            <w:r w:rsidRPr="00022E5D">
              <w:rPr>
                <w:rFonts w:asciiTheme="majorHAnsi" w:hAnsiTheme="majorHAnsi"/>
                <w:sz w:val="20"/>
                <w:szCs w:val="20"/>
              </w:rPr>
              <w:t xml:space="preserve">The Government of Greenland invites the participants to comment on </w:t>
            </w:r>
            <w:r w:rsidR="003F4156" w:rsidRPr="00022E5D">
              <w:rPr>
                <w:rFonts w:asciiTheme="majorHAnsi" w:hAnsiTheme="majorHAnsi"/>
                <w:sz w:val="20"/>
                <w:szCs w:val="20"/>
              </w:rPr>
              <w:t xml:space="preserve">how </w:t>
            </w:r>
            <w:r w:rsidRPr="00022E5D">
              <w:rPr>
                <w:rFonts w:asciiTheme="majorHAnsi" w:hAnsiTheme="majorHAnsi"/>
                <w:sz w:val="20"/>
                <w:szCs w:val="20"/>
              </w:rPr>
              <w:t>the participants will ensure</w:t>
            </w:r>
            <w:r w:rsidR="009B0FBC">
              <w:rPr>
                <w:rFonts w:asciiTheme="majorHAnsi" w:hAnsiTheme="majorHAnsi"/>
                <w:sz w:val="20"/>
                <w:szCs w:val="20"/>
              </w:rPr>
              <w:t xml:space="preserve"> and demonstrate</w:t>
            </w:r>
            <w:r w:rsidRPr="00022E5D">
              <w:rPr>
                <w:rFonts w:asciiTheme="majorHAnsi" w:hAnsiTheme="majorHAnsi"/>
                <w:sz w:val="20"/>
                <w:szCs w:val="20"/>
              </w:rPr>
              <w:t xml:space="preserve"> that </w:t>
            </w:r>
            <w:r w:rsidR="005B5239" w:rsidRPr="00022E5D">
              <w:rPr>
                <w:rFonts w:asciiTheme="majorHAnsi" w:hAnsiTheme="majorHAnsi"/>
                <w:sz w:val="20"/>
                <w:szCs w:val="20"/>
              </w:rPr>
              <w:t xml:space="preserve">the </w:t>
            </w:r>
            <w:r w:rsidR="00E23558" w:rsidRPr="00022E5D">
              <w:rPr>
                <w:rFonts w:asciiTheme="majorHAnsi" w:hAnsiTheme="majorHAnsi"/>
                <w:sz w:val="20"/>
                <w:szCs w:val="20"/>
              </w:rPr>
              <w:t xml:space="preserve">hydropower project and the industry or commercial project </w:t>
            </w:r>
            <w:r w:rsidR="009B0FBC" w:rsidRPr="009B0FBC">
              <w:rPr>
                <w:rFonts w:asciiTheme="majorHAnsi" w:hAnsiTheme="majorHAnsi"/>
                <w:sz w:val="20"/>
                <w:szCs w:val="20"/>
              </w:rPr>
              <w:t xml:space="preserve">will be profitable and that there is an offtake market for the final product </w:t>
            </w:r>
          </w:p>
        </w:tc>
        <w:tc>
          <w:tcPr>
            <w:tcW w:w="992" w:type="dxa"/>
            <w:shd w:val="clear" w:color="auto" w:fill="FFC000"/>
          </w:tcPr>
          <w:p w14:paraId="6A24362F" w14:textId="77777777" w:rsidR="005812E0" w:rsidRPr="00022E5D" w:rsidRDefault="005812E0" w:rsidP="00623654">
            <w:pPr>
              <w:rPr>
                <w:i/>
                <w:iCs/>
                <w:sz w:val="20"/>
                <w:szCs w:val="20"/>
              </w:rPr>
            </w:pPr>
          </w:p>
        </w:tc>
        <w:tc>
          <w:tcPr>
            <w:tcW w:w="5890" w:type="dxa"/>
          </w:tcPr>
          <w:p w14:paraId="0A3F94D3" w14:textId="77777777" w:rsidR="005812E0" w:rsidRPr="00022E5D" w:rsidRDefault="005812E0" w:rsidP="00623654">
            <w:pPr>
              <w:rPr>
                <w:i/>
                <w:iCs/>
                <w:sz w:val="20"/>
                <w:szCs w:val="20"/>
              </w:rPr>
            </w:pPr>
          </w:p>
        </w:tc>
      </w:tr>
      <w:tr w:rsidR="005812E0" w:rsidRPr="00022E5D" w14:paraId="13C61EFF" w14:textId="77777777" w:rsidTr="00400BE0">
        <w:tc>
          <w:tcPr>
            <w:tcW w:w="1107" w:type="dxa"/>
          </w:tcPr>
          <w:p w14:paraId="48FE8E47" w14:textId="7FA0E446" w:rsidR="005812E0" w:rsidRPr="005C3198" w:rsidRDefault="00632D84" w:rsidP="005812E0">
            <w:pPr>
              <w:rPr>
                <w:rStyle w:val="Svagfremhvning"/>
              </w:rPr>
            </w:pPr>
            <w:r w:rsidRPr="005C3198">
              <w:rPr>
                <w:rStyle w:val="Svagfremhvning"/>
              </w:rPr>
              <w:t>7</w:t>
            </w:r>
            <w:r w:rsidR="00740D56" w:rsidRPr="005C3198">
              <w:rPr>
                <w:rStyle w:val="Svagfremhvning"/>
              </w:rPr>
              <w:t>.2</w:t>
            </w:r>
          </w:p>
        </w:tc>
        <w:tc>
          <w:tcPr>
            <w:tcW w:w="3047" w:type="dxa"/>
          </w:tcPr>
          <w:p w14:paraId="08369FDF" w14:textId="77C1CC05" w:rsidR="00740D56" w:rsidRPr="00022E5D" w:rsidRDefault="00740D56" w:rsidP="00CC3640">
            <w:pPr>
              <w:jc w:val="both"/>
              <w:rPr>
                <w:rFonts w:asciiTheme="majorHAnsi" w:hAnsiTheme="majorHAnsi"/>
                <w:sz w:val="20"/>
                <w:szCs w:val="20"/>
              </w:rPr>
            </w:pPr>
            <w:r w:rsidRPr="00022E5D">
              <w:rPr>
                <w:rFonts w:asciiTheme="majorHAnsi" w:hAnsiTheme="majorHAnsi"/>
                <w:sz w:val="20"/>
                <w:szCs w:val="20"/>
              </w:rPr>
              <w:t xml:space="preserve">The winning company </w:t>
            </w:r>
            <w:r w:rsidR="00CE447A" w:rsidRPr="00022E5D">
              <w:rPr>
                <w:rFonts w:asciiTheme="majorHAnsi" w:hAnsiTheme="majorHAnsi"/>
                <w:sz w:val="20"/>
                <w:szCs w:val="20"/>
              </w:rPr>
              <w:t xml:space="preserve">or </w:t>
            </w:r>
            <w:r w:rsidR="00ED33A0" w:rsidRPr="00022E5D">
              <w:rPr>
                <w:rFonts w:asciiTheme="majorHAnsi" w:hAnsiTheme="majorHAnsi"/>
                <w:sz w:val="20"/>
                <w:szCs w:val="20"/>
              </w:rPr>
              <w:t xml:space="preserve">group of </w:t>
            </w:r>
            <w:r w:rsidRPr="00022E5D">
              <w:rPr>
                <w:rFonts w:asciiTheme="majorHAnsi" w:hAnsiTheme="majorHAnsi"/>
                <w:sz w:val="20"/>
                <w:szCs w:val="20"/>
              </w:rPr>
              <w:t xml:space="preserve">companies shall have the </w:t>
            </w:r>
            <w:r w:rsidR="00F777E0">
              <w:rPr>
                <w:rFonts w:asciiTheme="majorHAnsi" w:hAnsiTheme="majorHAnsi"/>
                <w:sz w:val="20"/>
                <w:szCs w:val="20"/>
              </w:rPr>
              <w:lastRenderedPageBreak/>
              <w:t>willingness a</w:t>
            </w:r>
            <w:r w:rsidRPr="00022E5D">
              <w:rPr>
                <w:rFonts w:asciiTheme="majorHAnsi" w:hAnsiTheme="majorHAnsi"/>
                <w:sz w:val="20"/>
                <w:szCs w:val="20"/>
              </w:rPr>
              <w:t xml:space="preserve">nd ability to create </w:t>
            </w:r>
            <w:r w:rsidR="00CC3640" w:rsidRPr="00022E5D">
              <w:rPr>
                <w:rFonts w:asciiTheme="majorHAnsi" w:hAnsiTheme="majorHAnsi"/>
                <w:sz w:val="20"/>
                <w:szCs w:val="20"/>
              </w:rPr>
              <w:t>substantial</w:t>
            </w:r>
            <w:r w:rsidR="00F777E0">
              <w:rPr>
                <w:rFonts w:asciiTheme="majorHAnsi" w:hAnsiTheme="majorHAnsi"/>
                <w:sz w:val="20"/>
                <w:szCs w:val="20"/>
              </w:rPr>
              <w:t xml:space="preserve"> </w:t>
            </w:r>
            <w:r w:rsidRPr="00022E5D">
              <w:rPr>
                <w:rFonts w:asciiTheme="majorHAnsi" w:hAnsiTheme="majorHAnsi"/>
                <w:sz w:val="20"/>
                <w:szCs w:val="20"/>
              </w:rPr>
              <w:t xml:space="preserve">value </w:t>
            </w:r>
            <w:r w:rsidR="00CC3640" w:rsidRPr="00022E5D">
              <w:rPr>
                <w:rFonts w:asciiTheme="majorHAnsi" w:hAnsiTheme="majorHAnsi"/>
                <w:sz w:val="20"/>
                <w:szCs w:val="20"/>
              </w:rPr>
              <w:t xml:space="preserve">and benefits </w:t>
            </w:r>
            <w:r w:rsidRPr="00022E5D">
              <w:rPr>
                <w:rFonts w:asciiTheme="majorHAnsi" w:hAnsiTheme="majorHAnsi"/>
                <w:sz w:val="20"/>
                <w:szCs w:val="20"/>
              </w:rPr>
              <w:t xml:space="preserve">for Greenland, </w:t>
            </w:r>
            <w:r w:rsidR="00CC3640" w:rsidRPr="00022E5D">
              <w:rPr>
                <w:rFonts w:asciiTheme="majorHAnsi" w:hAnsiTheme="majorHAnsi"/>
                <w:sz w:val="20"/>
                <w:szCs w:val="20"/>
              </w:rPr>
              <w:t xml:space="preserve">including </w:t>
            </w:r>
            <w:r w:rsidRPr="00022E5D">
              <w:rPr>
                <w:rFonts w:asciiTheme="majorHAnsi" w:hAnsiTheme="majorHAnsi"/>
                <w:sz w:val="20"/>
                <w:szCs w:val="20"/>
              </w:rPr>
              <w:t>direct financial gain</w:t>
            </w:r>
            <w:r w:rsidR="00CC3640" w:rsidRPr="00022E5D">
              <w:rPr>
                <w:rFonts w:asciiTheme="majorHAnsi" w:hAnsiTheme="majorHAnsi"/>
                <w:sz w:val="20"/>
                <w:szCs w:val="20"/>
              </w:rPr>
              <w:t>s</w:t>
            </w:r>
            <w:r w:rsidRPr="00022E5D">
              <w:rPr>
                <w:rFonts w:asciiTheme="majorHAnsi" w:hAnsiTheme="majorHAnsi"/>
                <w:sz w:val="20"/>
                <w:szCs w:val="20"/>
              </w:rPr>
              <w:t xml:space="preserve"> and societal value creation</w:t>
            </w:r>
            <w:r w:rsidR="008B04EE">
              <w:rPr>
                <w:rFonts w:asciiTheme="majorHAnsi" w:hAnsiTheme="majorHAnsi"/>
                <w:sz w:val="20"/>
                <w:szCs w:val="20"/>
              </w:rPr>
              <w:t>.</w:t>
            </w:r>
          </w:p>
          <w:p w14:paraId="3B0BD4F9" w14:textId="77777777" w:rsidR="00740D56" w:rsidRPr="00022E5D" w:rsidRDefault="00740D56" w:rsidP="00CC3640">
            <w:pPr>
              <w:jc w:val="both"/>
              <w:rPr>
                <w:sz w:val="20"/>
                <w:szCs w:val="20"/>
              </w:rPr>
            </w:pPr>
          </w:p>
          <w:p w14:paraId="0F62FDFB" w14:textId="1D1C0B7C" w:rsidR="00E430E1" w:rsidRPr="00022E5D" w:rsidRDefault="00740D56" w:rsidP="006D0B3B">
            <w:pPr>
              <w:jc w:val="both"/>
              <w:rPr>
                <w:rFonts w:asciiTheme="majorHAnsi" w:hAnsiTheme="majorHAnsi"/>
                <w:sz w:val="20"/>
                <w:szCs w:val="20"/>
              </w:rPr>
            </w:pPr>
            <w:r w:rsidRPr="00022E5D">
              <w:rPr>
                <w:rFonts w:asciiTheme="majorHAnsi" w:hAnsiTheme="majorHAnsi"/>
                <w:sz w:val="20"/>
                <w:szCs w:val="20"/>
              </w:rPr>
              <w:t>The financial gain</w:t>
            </w:r>
            <w:r w:rsidR="00CC3640" w:rsidRPr="00022E5D">
              <w:rPr>
                <w:rFonts w:asciiTheme="majorHAnsi" w:hAnsiTheme="majorHAnsi"/>
                <w:sz w:val="20"/>
                <w:szCs w:val="20"/>
              </w:rPr>
              <w:t>s</w:t>
            </w:r>
            <w:r w:rsidRPr="00022E5D">
              <w:rPr>
                <w:rFonts w:asciiTheme="majorHAnsi" w:hAnsiTheme="majorHAnsi"/>
                <w:sz w:val="20"/>
                <w:szCs w:val="20"/>
              </w:rPr>
              <w:t xml:space="preserve"> for Greenland may be linked to the energy produced from hydropower and/or </w:t>
            </w:r>
            <w:r w:rsidR="00CC3640" w:rsidRPr="00022E5D">
              <w:rPr>
                <w:rFonts w:asciiTheme="majorHAnsi" w:hAnsiTheme="majorHAnsi"/>
                <w:sz w:val="20"/>
                <w:szCs w:val="20"/>
              </w:rPr>
              <w:t xml:space="preserve">to </w:t>
            </w:r>
            <w:r w:rsidRPr="00022E5D">
              <w:rPr>
                <w:rFonts w:asciiTheme="majorHAnsi" w:hAnsiTheme="majorHAnsi"/>
                <w:sz w:val="20"/>
                <w:szCs w:val="20"/>
              </w:rPr>
              <w:t>the profits from the overall project</w:t>
            </w:r>
            <w:r w:rsidR="008B04EE">
              <w:rPr>
                <w:rFonts w:asciiTheme="majorHAnsi" w:hAnsiTheme="majorHAnsi"/>
                <w:sz w:val="20"/>
                <w:szCs w:val="20"/>
              </w:rPr>
              <w:t xml:space="preserve"> (see appendix </w:t>
            </w:r>
            <w:r w:rsidR="000C28CB">
              <w:rPr>
                <w:rFonts w:asciiTheme="majorHAnsi" w:hAnsiTheme="majorHAnsi"/>
                <w:sz w:val="20"/>
                <w:szCs w:val="20"/>
              </w:rPr>
              <w:t>B</w:t>
            </w:r>
            <w:r w:rsidR="008B04EE">
              <w:rPr>
                <w:rFonts w:asciiTheme="majorHAnsi" w:hAnsiTheme="majorHAnsi"/>
                <w:sz w:val="20"/>
                <w:szCs w:val="20"/>
              </w:rPr>
              <w:t>)</w:t>
            </w:r>
            <w:r w:rsidRPr="00022E5D">
              <w:rPr>
                <w:rFonts w:asciiTheme="majorHAnsi" w:hAnsiTheme="majorHAnsi"/>
                <w:sz w:val="20"/>
                <w:szCs w:val="20"/>
              </w:rPr>
              <w:t>.</w:t>
            </w:r>
            <w:r w:rsidR="003F4156" w:rsidRPr="00022E5D">
              <w:rPr>
                <w:rFonts w:asciiTheme="majorHAnsi" w:hAnsiTheme="majorHAnsi"/>
                <w:sz w:val="20"/>
                <w:szCs w:val="20"/>
              </w:rPr>
              <w:t xml:space="preserve"> </w:t>
            </w:r>
          </w:p>
          <w:p w14:paraId="24382A86" w14:textId="77777777" w:rsidR="00E430E1" w:rsidRPr="00022E5D" w:rsidRDefault="00E430E1" w:rsidP="006D0B3B">
            <w:pPr>
              <w:jc w:val="both"/>
              <w:rPr>
                <w:rFonts w:asciiTheme="majorHAnsi" w:hAnsiTheme="majorHAnsi"/>
                <w:sz w:val="20"/>
                <w:szCs w:val="20"/>
              </w:rPr>
            </w:pPr>
          </w:p>
          <w:p w14:paraId="21DD7928" w14:textId="56612998" w:rsidR="003F4156" w:rsidRDefault="003F4156" w:rsidP="006D0B3B">
            <w:pPr>
              <w:jc w:val="both"/>
              <w:rPr>
                <w:rFonts w:asciiTheme="majorHAnsi" w:hAnsiTheme="majorHAnsi"/>
                <w:sz w:val="20"/>
                <w:szCs w:val="20"/>
              </w:rPr>
            </w:pPr>
            <w:r w:rsidRPr="00022E5D">
              <w:rPr>
                <w:rFonts w:asciiTheme="majorHAnsi" w:hAnsiTheme="majorHAnsi"/>
                <w:sz w:val="20"/>
                <w:szCs w:val="20"/>
              </w:rPr>
              <w:t xml:space="preserve">To ensure this, among other matters, the winning </w:t>
            </w:r>
            <w:r w:rsidR="000B26F2" w:rsidRPr="00022E5D">
              <w:rPr>
                <w:rFonts w:asciiTheme="majorHAnsi" w:hAnsiTheme="majorHAnsi"/>
                <w:sz w:val="20"/>
                <w:szCs w:val="20"/>
              </w:rPr>
              <w:t>company or group of companies</w:t>
            </w:r>
            <w:r w:rsidRPr="00022E5D">
              <w:rPr>
                <w:rFonts w:asciiTheme="majorHAnsi" w:hAnsiTheme="majorHAnsi"/>
                <w:sz w:val="20"/>
                <w:szCs w:val="20"/>
              </w:rPr>
              <w:t xml:space="preserve"> </w:t>
            </w:r>
            <w:r w:rsidR="00CC3640" w:rsidRPr="00022E5D">
              <w:rPr>
                <w:rFonts w:asciiTheme="majorHAnsi" w:hAnsiTheme="majorHAnsi"/>
                <w:sz w:val="20"/>
                <w:szCs w:val="20"/>
              </w:rPr>
              <w:t xml:space="preserve">must </w:t>
            </w:r>
            <w:r w:rsidRPr="00022E5D">
              <w:rPr>
                <w:rFonts w:asciiTheme="majorHAnsi" w:hAnsiTheme="majorHAnsi"/>
                <w:sz w:val="20"/>
                <w:szCs w:val="20"/>
              </w:rPr>
              <w:t xml:space="preserve">agree to pay a </w:t>
            </w:r>
            <w:r w:rsidR="00CC3640" w:rsidRPr="00022E5D">
              <w:rPr>
                <w:rFonts w:asciiTheme="majorHAnsi" w:hAnsiTheme="majorHAnsi"/>
                <w:sz w:val="20"/>
                <w:szCs w:val="20"/>
              </w:rPr>
              <w:t>consideration (</w:t>
            </w:r>
            <w:r w:rsidRPr="00022E5D">
              <w:rPr>
                <w:rFonts w:asciiTheme="majorHAnsi" w:hAnsiTheme="majorHAnsi"/>
                <w:sz w:val="20"/>
                <w:szCs w:val="20"/>
              </w:rPr>
              <w:t xml:space="preserve">fee </w:t>
            </w:r>
            <w:r w:rsidR="000621DE" w:rsidRPr="00022E5D">
              <w:rPr>
                <w:rFonts w:asciiTheme="majorHAnsi" w:hAnsiTheme="majorHAnsi"/>
                <w:sz w:val="20"/>
                <w:szCs w:val="20"/>
              </w:rPr>
              <w:t>and/</w:t>
            </w:r>
            <w:r w:rsidR="00CC3640" w:rsidRPr="00022E5D">
              <w:rPr>
                <w:rFonts w:asciiTheme="majorHAnsi" w:hAnsiTheme="majorHAnsi"/>
                <w:sz w:val="20"/>
                <w:szCs w:val="20"/>
              </w:rPr>
              <w:t xml:space="preserve">or royalty) </w:t>
            </w:r>
            <w:r w:rsidR="00CB74D3">
              <w:rPr>
                <w:rFonts w:asciiTheme="majorHAnsi" w:hAnsiTheme="majorHAnsi"/>
                <w:sz w:val="20"/>
                <w:szCs w:val="20"/>
              </w:rPr>
              <w:t>agreed</w:t>
            </w:r>
            <w:r w:rsidR="00CB74D3" w:rsidRPr="00022E5D">
              <w:rPr>
                <w:rFonts w:asciiTheme="majorHAnsi" w:hAnsiTheme="majorHAnsi"/>
                <w:sz w:val="20"/>
                <w:szCs w:val="20"/>
              </w:rPr>
              <w:t xml:space="preserve"> </w:t>
            </w:r>
            <w:r w:rsidR="00400BE0">
              <w:rPr>
                <w:rFonts w:asciiTheme="majorHAnsi" w:hAnsiTheme="majorHAnsi"/>
                <w:sz w:val="20"/>
                <w:szCs w:val="20"/>
              </w:rPr>
              <w:t xml:space="preserve">upon with </w:t>
            </w:r>
            <w:r w:rsidRPr="00022E5D">
              <w:rPr>
                <w:rFonts w:asciiTheme="majorHAnsi" w:hAnsiTheme="majorHAnsi"/>
                <w:sz w:val="20"/>
                <w:szCs w:val="20"/>
              </w:rPr>
              <w:t xml:space="preserve">the Government of Greenland for the exploitation of hydropower and/or a share of </w:t>
            </w:r>
            <w:r w:rsidR="00CC3640" w:rsidRPr="00022E5D">
              <w:rPr>
                <w:rFonts w:asciiTheme="majorHAnsi" w:hAnsiTheme="majorHAnsi"/>
                <w:sz w:val="20"/>
                <w:szCs w:val="20"/>
              </w:rPr>
              <w:t xml:space="preserve">the </w:t>
            </w:r>
            <w:r w:rsidRPr="00022E5D">
              <w:rPr>
                <w:rFonts w:asciiTheme="majorHAnsi" w:hAnsiTheme="majorHAnsi"/>
                <w:sz w:val="20"/>
                <w:szCs w:val="20"/>
              </w:rPr>
              <w:t xml:space="preserve">profit. </w:t>
            </w:r>
          </w:p>
          <w:p w14:paraId="2B8DC83B" w14:textId="5A38F9DD" w:rsidR="00DE02EC" w:rsidRDefault="00DE02EC" w:rsidP="006D0B3B">
            <w:pPr>
              <w:jc w:val="both"/>
              <w:rPr>
                <w:rFonts w:asciiTheme="majorHAnsi" w:hAnsiTheme="majorHAnsi"/>
                <w:sz w:val="20"/>
                <w:szCs w:val="20"/>
              </w:rPr>
            </w:pPr>
          </w:p>
          <w:p w14:paraId="56D6784A" w14:textId="3ED2CEA7" w:rsidR="00DE02EC" w:rsidRPr="00022E5D" w:rsidRDefault="00DE02EC" w:rsidP="006D0B3B">
            <w:pPr>
              <w:jc w:val="both"/>
              <w:rPr>
                <w:rFonts w:asciiTheme="majorHAnsi" w:hAnsiTheme="majorHAnsi"/>
                <w:sz w:val="20"/>
                <w:szCs w:val="20"/>
              </w:rPr>
            </w:pPr>
            <w:r>
              <w:rPr>
                <w:rFonts w:asciiTheme="majorHAnsi" w:hAnsiTheme="majorHAnsi"/>
                <w:sz w:val="20"/>
                <w:szCs w:val="20"/>
              </w:rPr>
              <w:t>See Appendix B.</w:t>
            </w:r>
          </w:p>
          <w:p w14:paraId="68A51F9E" w14:textId="6DFD1A0E" w:rsidR="006D0B3B" w:rsidRPr="00022E5D" w:rsidRDefault="006D0B3B" w:rsidP="00CC3640">
            <w:pPr>
              <w:jc w:val="both"/>
              <w:rPr>
                <w:sz w:val="20"/>
                <w:szCs w:val="20"/>
              </w:rPr>
            </w:pPr>
          </w:p>
        </w:tc>
        <w:tc>
          <w:tcPr>
            <w:tcW w:w="2787" w:type="dxa"/>
          </w:tcPr>
          <w:p w14:paraId="2BB1CB02" w14:textId="77777777" w:rsidR="00400BE0" w:rsidRDefault="003F4156" w:rsidP="00D05C51">
            <w:pPr>
              <w:jc w:val="both"/>
              <w:rPr>
                <w:rFonts w:asciiTheme="majorHAnsi" w:hAnsiTheme="majorHAnsi"/>
                <w:sz w:val="20"/>
                <w:szCs w:val="20"/>
              </w:rPr>
            </w:pPr>
            <w:r w:rsidRPr="00022E5D">
              <w:rPr>
                <w:rFonts w:asciiTheme="majorHAnsi" w:hAnsiTheme="majorHAnsi"/>
                <w:sz w:val="20"/>
                <w:szCs w:val="20"/>
              </w:rPr>
              <w:lastRenderedPageBreak/>
              <w:t xml:space="preserve">The Government of Greenland invites participants to </w:t>
            </w:r>
            <w:r w:rsidRPr="00022E5D">
              <w:rPr>
                <w:rFonts w:asciiTheme="majorHAnsi" w:hAnsiTheme="majorHAnsi"/>
                <w:sz w:val="20"/>
                <w:szCs w:val="20"/>
              </w:rPr>
              <w:lastRenderedPageBreak/>
              <w:t>comment on what constitutes a</w:t>
            </w:r>
            <w:r w:rsidR="000621DE" w:rsidRPr="00022E5D">
              <w:rPr>
                <w:rFonts w:asciiTheme="majorHAnsi" w:hAnsiTheme="majorHAnsi"/>
                <w:sz w:val="20"/>
                <w:szCs w:val="20"/>
              </w:rPr>
              <w:t>n appropriate and</w:t>
            </w:r>
            <w:r w:rsidRPr="00022E5D">
              <w:rPr>
                <w:rFonts w:asciiTheme="majorHAnsi" w:hAnsiTheme="majorHAnsi"/>
                <w:sz w:val="20"/>
                <w:szCs w:val="20"/>
              </w:rPr>
              <w:t xml:space="preserve"> realistic </w:t>
            </w:r>
            <w:r w:rsidR="00F777E0">
              <w:rPr>
                <w:rFonts w:asciiTheme="majorHAnsi" w:hAnsiTheme="majorHAnsi"/>
                <w:sz w:val="20"/>
                <w:szCs w:val="20"/>
              </w:rPr>
              <w:t xml:space="preserve">contribution </w:t>
            </w:r>
            <w:r w:rsidR="000621DE" w:rsidRPr="00022E5D">
              <w:rPr>
                <w:rFonts w:asciiTheme="majorHAnsi" w:hAnsiTheme="majorHAnsi"/>
                <w:sz w:val="20"/>
                <w:szCs w:val="20"/>
              </w:rPr>
              <w:t>(</w:t>
            </w:r>
            <w:r w:rsidRPr="00022E5D">
              <w:rPr>
                <w:rFonts w:asciiTheme="majorHAnsi" w:hAnsiTheme="majorHAnsi"/>
                <w:sz w:val="20"/>
                <w:szCs w:val="20"/>
              </w:rPr>
              <w:t xml:space="preserve">fee and/or </w:t>
            </w:r>
            <w:r w:rsidR="000621DE" w:rsidRPr="00022E5D">
              <w:rPr>
                <w:rFonts w:asciiTheme="majorHAnsi" w:hAnsiTheme="majorHAnsi"/>
                <w:sz w:val="20"/>
                <w:szCs w:val="20"/>
              </w:rPr>
              <w:t xml:space="preserve">royalty) </w:t>
            </w:r>
            <w:r w:rsidRPr="00022E5D">
              <w:rPr>
                <w:rFonts w:asciiTheme="majorHAnsi" w:hAnsiTheme="majorHAnsi"/>
                <w:sz w:val="20"/>
                <w:szCs w:val="20"/>
              </w:rPr>
              <w:t xml:space="preserve">to be paid by the </w:t>
            </w:r>
            <w:r w:rsidR="000B26F2" w:rsidRPr="00022E5D">
              <w:rPr>
                <w:rFonts w:asciiTheme="majorHAnsi" w:hAnsiTheme="majorHAnsi"/>
                <w:sz w:val="20"/>
                <w:szCs w:val="20"/>
              </w:rPr>
              <w:t>company or group of companies</w:t>
            </w:r>
            <w:r w:rsidRPr="00022E5D">
              <w:rPr>
                <w:rFonts w:asciiTheme="majorHAnsi" w:hAnsiTheme="majorHAnsi"/>
                <w:sz w:val="20"/>
                <w:szCs w:val="20"/>
              </w:rPr>
              <w:t xml:space="preserve"> to the </w:t>
            </w:r>
            <w:r w:rsidR="006D0B3B" w:rsidRPr="00022E5D">
              <w:rPr>
                <w:rFonts w:asciiTheme="majorHAnsi" w:hAnsiTheme="majorHAnsi"/>
                <w:sz w:val="20"/>
                <w:szCs w:val="20"/>
              </w:rPr>
              <w:t xml:space="preserve">Government of </w:t>
            </w:r>
            <w:r w:rsidRPr="00022E5D">
              <w:rPr>
                <w:rFonts w:asciiTheme="majorHAnsi" w:hAnsiTheme="majorHAnsi"/>
                <w:sz w:val="20"/>
                <w:szCs w:val="20"/>
              </w:rPr>
              <w:t xml:space="preserve">Greenland for the exploitation of hydropower and/or </w:t>
            </w:r>
            <w:r w:rsidR="000621DE" w:rsidRPr="00022E5D">
              <w:rPr>
                <w:rFonts w:asciiTheme="majorHAnsi" w:hAnsiTheme="majorHAnsi"/>
                <w:sz w:val="20"/>
                <w:szCs w:val="20"/>
              </w:rPr>
              <w:t xml:space="preserve">for the </w:t>
            </w:r>
            <w:r w:rsidR="008B4623" w:rsidRPr="00022E5D">
              <w:rPr>
                <w:rFonts w:asciiTheme="majorHAnsi" w:hAnsiTheme="majorHAnsi"/>
                <w:sz w:val="20"/>
                <w:szCs w:val="20"/>
              </w:rPr>
              <w:t xml:space="preserve">profit </w:t>
            </w:r>
            <w:r w:rsidR="000621DE" w:rsidRPr="00022E5D">
              <w:rPr>
                <w:rFonts w:asciiTheme="majorHAnsi" w:hAnsiTheme="majorHAnsi"/>
                <w:sz w:val="20"/>
                <w:szCs w:val="20"/>
              </w:rPr>
              <w:t xml:space="preserve">derived from </w:t>
            </w:r>
            <w:r w:rsidR="008B4623" w:rsidRPr="00022E5D">
              <w:rPr>
                <w:rFonts w:asciiTheme="majorHAnsi" w:hAnsiTheme="majorHAnsi"/>
                <w:sz w:val="20"/>
                <w:szCs w:val="20"/>
              </w:rPr>
              <w:t>the project.</w:t>
            </w:r>
            <w:r w:rsidR="00D05C51">
              <w:rPr>
                <w:rFonts w:asciiTheme="majorHAnsi" w:hAnsiTheme="majorHAnsi"/>
                <w:sz w:val="20"/>
                <w:szCs w:val="20"/>
              </w:rPr>
              <w:t xml:space="preserve"> </w:t>
            </w:r>
          </w:p>
          <w:p w14:paraId="1860370F" w14:textId="77777777" w:rsidR="00400BE0" w:rsidRDefault="00400BE0" w:rsidP="00D05C51">
            <w:pPr>
              <w:jc w:val="both"/>
              <w:rPr>
                <w:rFonts w:asciiTheme="majorHAnsi" w:hAnsiTheme="majorHAnsi"/>
                <w:sz w:val="20"/>
                <w:szCs w:val="20"/>
              </w:rPr>
            </w:pPr>
          </w:p>
          <w:p w14:paraId="0DE7DCB3" w14:textId="042B9E30" w:rsidR="00F769BA" w:rsidRDefault="00D05C51" w:rsidP="00D05C51">
            <w:pPr>
              <w:jc w:val="both"/>
              <w:rPr>
                <w:rFonts w:asciiTheme="majorHAnsi" w:hAnsiTheme="majorHAnsi"/>
                <w:sz w:val="20"/>
                <w:szCs w:val="20"/>
              </w:rPr>
            </w:pPr>
            <w:r>
              <w:rPr>
                <w:rFonts w:asciiTheme="majorHAnsi" w:hAnsiTheme="majorHAnsi"/>
                <w:sz w:val="20"/>
                <w:szCs w:val="20"/>
              </w:rPr>
              <w:t>Participants are further invited to share their proposal as to whether a royalty</w:t>
            </w:r>
            <w:r w:rsidR="00F769BA">
              <w:rPr>
                <w:rFonts w:asciiTheme="majorHAnsi" w:hAnsiTheme="majorHAnsi"/>
                <w:sz w:val="20"/>
                <w:szCs w:val="20"/>
              </w:rPr>
              <w:t xml:space="preserve"> should be based on production volume, profit</w:t>
            </w:r>
            <w:r>
              <w:rPr>
                <w:rFonts w:asciiTheme="majorHAnsi" w:hAnsiTheme="majorHAnsi"/>
                <w:sz w:val="20"/>
                <w:szCs w:val="20"/>
              </w:rPr>
              <w:t xml:space="preserve"> or</w:t>
            </w:r>
            <w:r w:rsidR="00F769BA">
              <w:rPr>
                <w:rFonts w:asciiTheme="majorHAnsi" w:hAnsiTheme="majorHAnsi"/>
                <w:sz w:val="20"/>
                <w:szCs w:val="20"/>
              </w:rPr>
              <w:t xml:space="preserve"> exploitation volume</w:t>
            </w:r>
            <w:r>
              <w:rPr>
                <w:rFonts w:asciiTheme="majorHAnsi" w:hAnsiTheme="majorHAnsi"/>
                <w:sz w:val="20"/>
                <w:szCs w:val="20"/>
              </w:rPr>
              <w:t xml:space="preserve"> and whether the size of the royalty should be</w:t>
            </w:r>
            <w:r w:rsidR="00F769BA">
              <w:rPr>
                <w:rFonts w:asciiTheme="majorHAnsi" w:hAnsiTheme="majorHAnsi"/>
                <w:sz w:val="20"/>
                <w:szCs w:val="20"/>
              </w:rPr>
              <w:t xml:space="preserve"> fixed or tied to global electricity prices (ie Nord Pool Spot) </w:t>
            </w:r>
          </w:p>
          <w:p w14:paraId="19C5C7DF" w14:textId="38D3BB2C" w:rsidR="00F769BA" w:rsidRPr="00F769BA" w:rsidRDefault="00F769BA" w:rsidP="00F769BA">
            <w:pPr>
              <w:jc w:val="both"/>
              <w:rPr>
                <w:rFonts w:asciiTheme="majorHAnsi" w:hAnsiTheme="majorHAnsi"/>
                <w:sz w:val="20"/>
                <w:szCs w:val="20"/>
              </w:rPr>
            </w:pPr>
          </w:p>
          <w:p w14:paraId="148478A5" w14:textId="77777777" w:rsidR="00F769BA" w:rsidRDefault="00F769BA" w:rsidP="00CC3640">
            <w:pPr>
              <w:jc w:val="both"/>
              <w:rPr>
                <w:sz w:val="20"/>
                <w:szCs w:val="20"/>
              </w:rPr>
            </w:pPr>
          </w:p>
          <w:p w14:paraId="21BAEAD5" w14:textId="2FBE1B1E" w:rsidR="005812E0" w:rsidRPr="00022E5D" w:rsidRDefault="003F4156" w:rsidP="00CC3640">
            <w:pPr>
              <w:jc w:val="both"/>
              <w:rPr>
                <w:sz w:val="20"/>
                <w:szCs w:val="20"/>
              </w:rPr>
            </w:pPr>
            <w:r w:rsidRPr="00022E5D">
              <w:rPr>
                <w:sz w:val="20"/>
                <w:szCs w:val="20"/>
              </w:rPr>
              <w:t xml:space="preserve"> </w:t>
            </w:r>
          </w:p>
        </w:tc>
        <w:tc>
          <w:tcPr>
            <w:tcW w:w="992" w:type="dxa"/>
            <w:shd w:val="clear" w:color="auto" w:fill="92D050"/>
          </w:tcPr>
          <w:p w14:paraId="1ACFBF94" w14:textId="4DB01020" w:rsidR="00400BE0" w:rsidRDefault="00400BE0" w:rsidP="005812E0">
            <w:pPr>
              <w:rPr>
                <w:i/>
                <w:iCs/>
                <w:sz w:val="20"/>
                <w:szCs w:val="20"/>
              </w:rPr>
            </w:pPr>
          </w:p>
          <w:p w14:paraId="7667839F" w14:textId="38CCA616" w:rsidR="00400BE0" w:rsidRDefault="00400BE0" w:rsidP="00400BE0">
            <w:pPr>
              <w:rPr>
                <w:sz w:val="20"/>
                <w:szCs w:val="20"/>
              </w:rPr>
            </w:pPr>
          </w:p>
          <w:p w14:paraId="1E0C5F01" w14:textId="77777777" w:rsidR="005812E0" w:rsidRPr="00400BE0" w:rsidRDefault="005812E0" w:rsidP="00400BE0">
            <w:pPr>
              <w:rPr>
                <w:sz w:val="20"/>
                <w:szCs w:val="20"/>
              </w:rPr>
            </w:pPr>
          </w:p>
        </w:tc>
        <w:tc>
          <w:tcPr>
            <w:tcW w:w="5890" w:type="dxa"/>
          </w:tcPr>
          <w:p w14:paraId="2EF54E35" w14:textId="77777777" w:rsidR="005812E0" w:rsidRPr="00022E5D" w:rsidRDefault="005812E0" w:rsidP="005812E0">
            <w:pPr>
              <w:rPr>
                <w:i/>
                <w:iCs/>
                <w:sz w:val="20"/>
                <w:szCs w:val="20"/>
              </w:rPr>
            </w:pPr>
          </w:p>
        </w:tc>
      </w:tr>
      <w:tr w:rsidR="006D0B3B" w:rsidRPr="00022E5D" w14:paraId="3055CD46" w14:textId="77777777" w:rsidTr="00400BE0">
        <w:tc>
          <w:tcPr>
            <w:tcW w:w="1107" w:type="dxa"/>
          </w:tcPr>
          <w:p w14:paraId="3FDC6000" w14:textId="07DE9EC5" w:rsidR="006D0B3B" w:rsidRPr="005C3198" w:rsidRDefault="00882365" w:rsidP="005812E0">
            <w:pPr>
              <w:rPr>
                <w:rStyle w:val="Svagfremhvning"/>
              </w:rPr>
            </w:pPr>
            <w:r w:rsidRPr="005C3198">
              <w:rPr>
                <w:rStyle w:val="Svagfremhvning"/>
              </w:rPr>
              <w:t>7</w:t>
            </w:r>
            <w:r w:rsidR="006D0B3B" w:rsidRPr="005C3198">
              <w:rPr>
                <w:rStyle w:val="Svagfremhvning"/>
              </w:rPr>
              <w:t>.3</w:t>
            </w:r>
          </w:p>
        </w:tc>
        <w:tc>
          <w:tcPr>
            <w:tcW w:w="3047" w:type="dxa"/>
          </w:tcPr>
          <w:p w14:paraId="0AC4A7E8" w14:textId="639B5E4D" w:rsidR="006D0B3B" w:rsidRPr="00022E5D" w:rsidRDefault="00CE447A" w:rsidP="006D0B3B">
            <w:pPr>
              <w:jc w:val="both"/>
              <w:rPr>
                <w:rFonts w:asciiTheme="majorHAnsi" w:hAnsiTheme="majorHAnsi"/>
                <w:sz w:val="20"/>
                <w:szCs w:val="20"/>
              </w:rPr>
            </w:pPr>
            <w:r w:rsidRPr="00022E5D">
              <w:rPr>
                <w:rFonts w:asciiTheme="majorHAnsi" w:hAnsiTheme="majorHAnsi"/>
                <w:sz w:val="20"/>
                <w:szCs w:val="20"/>
              </w:rPr>
              <w:t xml:space="preserve">The winning </w:t>
            </w:r>
            <w:r w:rsidR="000B26F2" w:rsidRPr="00022E5D">
              <w:rPr>
                <w:rFonts w:asciiTheme="majorHAnsi" w:hAnsiTheme="majorHAnsi"/>
                <w:sz w:val="20"/>
                <w:szCs w:val="20"/>
              </w:rPr>
              <w:t>company or group of companies</w:t>
            </w:r>
            <w:r w:rsidRPr="00022E5D">
              <w:rPr>
                <w:rFonts w:asciiTheme="majorHAnsi" w:hAnsiTheme="majorHAnsi"/>
                <w:sz w:val="20"/>
                <w:szCs w:val="20"/>
              </w:rPr>
              <w:t xml:space="preserve"> shall observe and act in accordance with tax laws and tax regulations applicable in Greenland at any time, including requirements on reporting and payment of taxes set or decided by the tax authorities in Greenland.</w:t>
            </w:r>
          </w:p>
          <w:p w14:paraId="45176EE3" w14:textId="2F05E04B" w:rsidR="00CE447A" w:rsidRPr="00022E5D" w:rsidRDefault="00CE447A" w:rsidP="006D0B3B">
            <w:pPr>
              <w:jc w:val="both"/>
              <w:rPr>
                <w:rFonts w:asciiTheme="majorHAnsi" w:hAnsiTheme="majorHAnsi"/>
                <w:sz w:val="20"/>
                <w:szCs w:val="20"/>
              </w:rPr>
            </w:pPr>
          </w:p>
          <w:p w14:paraId="0F7A7152" w14:textId="296782D4" w:rsidR="00CE447A" w:rsidRPr="00022E5D" w:rsidRDefault="00CE447A" w:rsidP="006D0B3B">
            <w:pPr>
              <w:jc w:val="both"/>
              <w:rPr>
                <w:rFonts w:asciiTheme="majorHAnsi" w:hAnsiTheme="majorHAnsi"/>
                <w:sz w:val="20"/>
                <w:szCs w:val="20"/>
              </w:rPr>
            </w:pPr>
            <w:r w:rsidRPr="00022E5D">
              <w:rPr>
                <w:rFonts w:asciiTheme="majorHAnsi" w:hAnsiTheme="majorHAnsi"/>
                <w:sz w:val="20"/>
                <w:szCs w:val="20"/>
              </w:rPr>
              <w:lastRenderedPageBreak/>
              <w:t xml:space="preserve">In the winning </w:t>
            </w:r>
            <w:r w:rsidR="000B26F2" w:rsidRPr="00022E5D">
              <w:rPr>
                <w:rFonts w:asciiTheme="majorHAnsi" w:hAnsiTheme="majorHAnsi"/>
                <w:sz w:val="20"/>
                <w:szCs w:val="20"/>
              </w:rPr>
              <w:t>company or group of companies</w:t>
            </w:r>
            <w:r w:rsidRPr="00022E5D">
              <w:rPr>
                <w:rFonts w:asciiTheme="majorHAnsi" w:hAnsiTheme="majorHAnsi"/>
                <w:sz w:val="20"/>
                <w:szCs w:val="20"/>
              </w:rPr>
              <w:t xml:space="preserve">’ agreements with its contracting parties, the winning </w:t>
            </w:r>
            <w:r w:rsidR="000B26F2" w:rsidRPr="00022E5D">
              <w:rPr>
                <w:rFonts w:asciiTheme="majorHAnsi" w:hAnsiTheme="majorHAnsi"/>
                <w:sz w:val="20"/>
                <w:szCs w:val="20"/>
              </w:rPr>
              <w:t>company or group of companies</w:t>
            </w:r>
            <w:r w:rsidRPr="00022E5D">
              <w:rPr>
                <w:rFonts w:asciiTheme="majorHAnsi" w:hAnsiTheme="majorHAnsi"/>
                <w:sz w:val="20"/>
                <w:szCs w:val="20"/>
              </w:rPr>
              <w:t xml:space="preserve"> shall require that its contracting parties shall report information relating to </w:t>
            </w:r>
            <w:r w:rsidR="00C01E53" w:rsidRPr="00022E5D">
              <w:rPr>
                <w:rFonts w:asciiTheme="majorHAnsi" w:hAnsiTheme="majorHAnsi"/>
                <w:sz w:val="20"/>
                <w:szCs w:val="20"/>
              </w:rPr>
              <w:t>t</w:t>
            </w:r>
            <w:r w:rsidRPr="00022E5D">
              <w:rPr>
                <w:rFonts w:asciiTheme="majorHAnsi" w:hAnsiTheme="majorHAnsi"/>
                <w:sz w:val="20"/>
                <w:szCs w:val="20"/>
              </w:rPr>
              <w:t xml:space="preserve">axes and pay </w:t>
            </w:r>
            <w:r w:rsidR="00C01E53" w:rsidRPr="00022E5D">
              <w:rPr>
                <w:rFonts w:asciiTheme="majorHAnsi" w:hAnsiTheme="majorHAnsi"/>
                <w:sz w:val="20"/>
                <w:szCs w:val="20"/>
              </w:rPr>
              <w:t>t</w:t>
            </w:r>
            <w:r w:rsidRPr="00022E5D">
              <w:rPr>
                <w:rFonts w:asciiTheme="majorHAnsi" w:hAnsiTheme="majorHAnsi"/>
                <w:sz w:val="20"/>
                <w:szCs w:val="20"/>
              </w:rPr>
              <w:t>axes to the tax authorities in Greenland, as required under Greenland law.</w:t>
            </w:r>
          </w:p>
          <w:p w14:paraId="045BB93E" w14:textId="356A2B99" w:rsidR="00CE447A" w:rsidRPr="00022E5D" w:rsidRDefault="00CE447A" w:rsidP="006D0B3B">
            <w:pPr>
              <w:jc w:val="both"/>
              <w:rPr>
                <w:rFonts w:asciiTheme="majorHAnsi" w:hAnsiTheme="majorHAnsi"/>
                <w:sz w:val="20"/>
                <w:szCs w:val="20"/>
              </w:rPr>
            </w:pPr>
          </w:p>
        </w:tc>
        <w:tc>
          <w:tcPr>
            <w:tcW w:w="2787" w:type="dxa"/>
          </w:tcPr>
          <w:p w14:paraId="430DAC39" w14:textId="77777777" w:rsidR="006D0B3B" w:rsidRDefault="00D05C51" w:rsidP="006D0B3B">
            <w:pPr>
              <w:jc w:val="both"/>
              <w:rPr>
                <w:rFonts w:asciiTheme="majorHAnsi" w:hAnsiTheme="majorHAnsi"/>
                <w:sz w:val="20"/>
                <w:szCs w:val="20"/>
              </w:rPr>
            </w:pPr>
            <w:r w:rsidRPr="00022E5D">
              <w:rPr>
                <w:rFonts w:asciiTheme="majorHAnsi" w:hAnsiTheme="majorHAnsi"/>
                <w:sz w:val="20"/>
                <w:szCs w:val="20"/>
              </w:rPr>
              <w:lastRenderedPageBreak/>
              <w:t xml:space="preserve">The Government of Greenland invites participants to comment on </w:t>
            </w:r>
            <w:r>
              <w:rPr>
                <w:rFonts w:asciiTheme="majorHAnsi" w:hAnsiTheme="majorHAnsi"/>
                <w:sz w:val="20"/>
                <w:szCs w:val="20"/>
              </w:rPr>
              <w:t xml:space="preserve">the attractiveness of the corporate tax structure accounting for the project structure, export markets and potential double taxation. </w:t>
            </w:r>
            <w:r w:rsidR="008B5E95">
              <w:rPr>
                <w:rFonts w:asciiTheme="majorHAnsi" w:hAnsiTheme="majorHAnsi"/>
                <w:sz w:val="20"/>
                <w:szCs w:val="20"/>
              </w:rPr>
              <w:t xml:space="preserve">See information on corporate and dividend tax at </w:t>
            </w:r>
            <w:hyperlink r:id="rId9" w:history="1">
              <w:r w:rsidR="008B5E95" w:rsidRPr="00BF0FEA">
                <w:rPr>
                  <w:rStyle w:val="Hyperlink"/>
                  <w:rFonts w:asciiTheme="majorHAnsi" w:hAnsiTheme="majorHAnsi"/>
                  <w:sz w:val="20"/>
                  <w:szCs w:val="20"/>
                </w:rPr>
                <w:t>www.hydropower.gl</w:t>
              </w:r>
            </w:hyperlink>
            <w:r w:rsidR="008B5E95">
              <w:rPr>
                <w:rFonts w:asciiTheme="majorHAnsi" w:hAnsiTheme="majorHAnsi"/>
                <w:sz w:val="20"/>
                <w:szCs w:val="20"/>
              </w:rPr>
              <w:t xml:space="preserve"> </w:t>
            </w:r>
          </w:p>
          <w:p w14:paraId="4DA3607E" w14:textId="77777777" w:rsidR="008B5E95" w:rsidRDefault="008B5E95" w:rsidP="006D0B3B">
            <w:pPr>
              <w:jc w:val="both"/>
              <w:rPr>
                <w:sz w:val="20"/>
                <w:szCs w:val="20"/>
              </w:rPr>
            </w:pPr>
          </w:p>
          <w:p w14:paraId="4DDE3FD0" w14:textId="17FFDBE3" w:rsidR="008B5E95" w:rsidRPr="00022E5D" w:rsidRDefault="008B5E95" w:rsidP="006D0B3B">
            <w:pPr>
              <w:jc w:val="both"/>
              <w:rPr>
                <w:sz w:val="20"/>
                <w:szCs w:val="20"/>
              </w:rPr>
            </w:pPr>
            <w:r>
              <w:rPr>
                <w:sz w:val="20"/>
                <w:szCs w:val="20"/>
              </w:rPr>
              <w:t xml:space="preserve">(direct link: </w:t>
            </w:r>
            <w:hyperlink r:id="rId10" w:history="1">
              <w:r w:rsidRPr="00BF0FEA">
                <w:rPr>
                  <w:rStyle w:val="Hyperlink"/>
                  <w:sz w:val="20"/>
                  <w:szCs w:val="20"/>
                </w:rPr>
                <w:t>https://hydropower.gl/emner/law-and-regulations?sc_lang=en</w:t>
              </w:r>
            </w:hyperlink>
            <w:r>
              <w:rPr>
                <w:sz w:val="20"/>
                <w:szCs w:val="20"/>
              </w:rPr>
              <w:t xml:space="preserve">) </w:t>
            </w:r>
          </w:p>
        </w:tc>
        <w:tc>
          <w:tcPr>
            <w:tcW w:w="992" w:type="dxa"/>
            <w:shd w:val="clear" w:color="auto" w:fill="FFC000"/>
          </w:tcPr>
          <w:p w14:paraId="6242E28E" w14:textId="77777777" w:rsidR="006D0B3B" w:rsidRPr="00022E5D" w:rsidRDefault="006D0B3B" w:rsidP="005812E0">
            <w:pPr>
              <w:rPr>
                <w:i/>
                <w:iCs/>
                <w:sz w:val="20"/>
                <w:szCs w:val="20"/>
              </w:rPr>
            </w:pPr>
          </w:p>
        </w:tc>
        <w:tc>
          <w:tcPr>
            <w:tcW w:w="5890" w:type="dxa"/>
          </w:tcPr>
          <w:p w14:paraId="3AFA532E" w14:textId="77777777" w:rsidR="006D0B3B" w:rsidRPr="00022E5D" w:rsidRDefault="006D0B3B" w:rsidP="005812E0">
            <w:pPr>
              <w:rPr>
                <w:i/>
                <w:iCs/>
                <w:sz w:val="20"/>
                <w:szCs w:val="20"/>
              </w:rPr>
            </w:pPr>
          </w:p>
        </w:tc>
      </w:tr>
      <w:tr w:rsidR="00D05C51" w:rsidRPr="00022E5D" w14:paraId="0B25BBA5" w14:textId="77777777" w:rsidTr="00400BE0">
        <w:tc>
          <w:tcPr>
            <w:tcW w:w="1107" w:type="dxa"/>
          </w:tcPr>
          <w:p w14:paraId="0F353F1A" w14:textId="542CA775" w:rsidR="00D05C51" w:rsidRPr="005C3198" w:rsidRDefault="00D05C51" w:rsidP="005812E0">
            <w:pPr>
              <w:rPr>
                <w:rStyle w:val="Svagfremhvning"/>
              </w:rPr>
            </w:pPr>
            <w:r>
              <w:rPr>
                <w:rStyle w:val="Svagfremhvning"/>
              </w:rPr>
              <w:t>7.4</w:t>
            </w:r>
          </w:p>
        </w:tc>
        <w:tc>
          <w:tcPr>
            <w:tcW w:w="3047" w:type="dxa"/>
          </w:tcPr>
          <w:p w14:paraId="70187E2D" w14:textId="77777777" w:rsidR="00D05C51" w:rsidRDefault="00B473E9" w:rsidP="006D0B3B">
            <w:pPr>
              <w:jc w:val="both"/>
              <w:rPr>
                <w:rFonts w:asciiTheme="majorHAnsi" w:hAnsiTheme="majorHAnsi"/>
                <w:sz w:val="20"/>
                <w:szCs w:val="20"/>
              </w:rPr>
            </w:pPr>
            <w:r>
              <w:rPr>
                <w:rFonts w:asciiTheme="majorHAnsi" w:hAnsiTheme="majorHAnsi"/>
                <w:sz w:val="20"/>
                <w:szCs w:val="20"/>
              </w:rPr>
              <w:t xml:space="preserve">The winning company or group of companies shall obtain an exclusive license for exploitation of the hydropower resource for production of electricity. The length of the license will be 40 years with possibility of two extensions of 20 years each. </w:t>
            </w:r>
          </w:p>
          <w:p w14:paraId="7A444112" w14:textId="77777777" w:rsidR="00B473E9" w:rsidRDefault="00B473E9" w:rsidP="006D0B3B">
            <w:pPr>
              <w:jc w:val="both"/>
              <w:rPr>
                <w:rFonts w:asciiTheme="majorHAnsi" w:hAnsiTheme="majorHAnsi"/>
                <w:sz w:val="20"/>
                <w:szCs w:val="20"/>
              </w:rPr>
            </w:pPr>
          </w:p>
          <w:p w14:paraId="090AC4CD" w14:textId="07039D62" w:rsidR="00B473E9" w:rsidRDefault="00B473E9" w:rsidP="006D0B3B">
            <w:pPr>
              <w:jc w:val="both"/>
              <w:rPr>
                <w:rFonts w:asciiTheme="majorHAnsi" w:hAnsiTheme="majorHAnsi"/>
                <w:sz w:val="20"/>
                <w:szCs w:val="20"/>
              </w:rPr>
            </w:pPr>
            <w:r>
              <w:rPr>
                <w:rFonts w:asciiTheme="majorHAnsi" w:hAnsiTheme="majorHAnsi"/>
                <w:sz w:val="20"/>
                <w:szCs w:val="20"/>
              </w:rPr>
              <w:t>At the end of the license, the ownership of the hydropower plant shall be transferred to the Government of Greenland.</w:t>
            </w:r>
          </w:p>
          <w:p w14:paraId="30B96BEE" w14:textId="71A379DE" w:rsidR="00DE02EC" w:rsidRDefault="00DE02EC" w:rsidP="006D0B3B">
            <w:pPr>
              <w:jc w:val="both"/>
              <w:rPr>
                <w:rFonts w:asciiTheme="majorHAnsi" w:hAnsiTheme="majorHAnsi"/>
                <w:sz w:val="20"/>
                <w:szCs w:val="20"/>
              </w:rPr>
            </w:pPr>
          </w:p>
          <w:p w14:paraId="7C007574" w14:textId="77777777" w:rsidR="00DE02EC" w:rsidRPr="00022E5D" w:rsidRDefault="00DE02EC" w:rsidP="00DE02EC">
            <w:pPr>
              <w:jc w:val="both"/>
              <w:rPr>
                <w:rFonts w:asciiTheme="majorHAnsi" w:hAnsiTheme="majorHAnsi"/>
                <w:sz w:val="20"/>
                <w:szCs w:val="20"/>
              </w:rPr>
            </w:pPr>
            <w:r>
              <w:rPr>
                <w:rFonts w:asciiTheme="majorHAnsi" w:hAnsiTheme="majorHAnsi"/>
                <w:sz w:val="20"/>
                <w:szCs w:val="20"/>
              </w:rPr>
              <w:t>See Appendix B.</w:t>
            </w:r>
          </w:p>
          <w:p w14:paraId="08C27D33" w14:textId="42351245" w:rsidR="00DE02EC" w:rsidRPr="00022E5D" w:rsidRDefault="00DE02EC" w:rsidP="006D0B3B">
            <w:pPr>
              <w:jc w:val="both"/>
              <w:rPr>
                <w:rFonts w:asciiTheme="majorHAnsi" w:hAnsiTheme="majorHAnsi"/>
                <w:sz w:val="20"/>
                <w:szCs w:val="20"/>
              </w:rPr>
            </w:pPr>
          </w:p>
        </w:tc>
        <w:tc>
          <w:tcPr>
            <w:tcW w:w="2787" w:type="dxa"/>
          </w:tcPr>
          <w:p w14:paraId="2849BC36" w14:textId="30FF931E" w:rsidR="00D05C51" w:rsidRPr="00022E5D" w:rsidRDefault="00B473E9" w:rsidP="006D0B3B">
            <w:pPr>
              <w:jc w:val="both"/>
              <w:rPr>
                <w:rFonts w:asciiTheme="majorHAnsi" w:hAnsiTheme="majorHAnsi"/>
                <w:sz w:val="20"/>
                <w:szCs w:val="20"/>
              </w:rPr>
            </w:pPr>
            <w:r w:rsidRPr="00022E5D">
              <w:rPr>
                <w:rFonts w:asciiTheme="majorHAnsi" w:hAnsiTheme="majorHAnsi"/>
                <w:sz w:val="20"/>
                <w:szCs w:val="20"/>
              </w:rPr>
              <w:t>The Government of Greenland invites participants to comment on</w:t>
            </w:r>
            <w:r>
              <w:rPr>
                <w:rFonts w:asciiTheme="majorHAnsi" w:hAnsiTheme="majorHAnsi"/>
                <w:sz w:val="20"/>
                <w:szCs w:val="20"/>
              </w:rPr>
              <w:t xml:space="preserve"> the</w:t>
            </w:r>
            <w:r w:rsidR="000C28CB">
              <w:rPr>
                <w:rFonts w:asciiTheme="majorHAnsi" w:hAnsiTheme="majorHAnsi"/>
                <w:sz w:val="20"/>
                <w:szCs w:val="20"/>
              </w:rPr>
              <w:t>ir preferred</w:t>
            </w:r>
            <w:r>
              <w:rPr>
                <w:rFonts w:asciiTheme="majorHAnsi" w:hAnsiTheme="majorHAnsi"/>
                <w:sz w:val="20"/>
                <w:szCs w:val="20"/>
              </w:rPr>
              <w:t xml:space="preserve"> length of the license period and on the conditions for transfer of ownership.</w:t>
            </w:r>
          </w:p>
        </w:tc>
        <w:tc>
          <w:tcPr>
            <w:tcW w:w="992" w:type="dxa"/>
            <w:shd w:val="clear" w:color="auto" w:fill="FFC000"/>
          </w:tcPr>
          <w:p w14:paraId="2FC61D50" w14:textId="77777777" w:rsidR="00D05C51" w:rsidRPr="00022E5D" w:rsidRDefault="00D05C51" w:rsidP="005812E0">
            <w:pPr>
              <w:rPr>
                <w:i/>
                <w:iCs/>
                <w:sz w:val="20"/>
                <w:szCs w:val="20"/>
              </w:rPr>
            </w:pPr>
          </w:p>
        </w:tc>
        <w:tc>
          <w:tcPr>
            <w:tcW w:w="5890" w:type="dxa"/>
          </w:tcPr>
          <w:p w14:paraId="5E5F5AA8" w14:textId="77777777" w:rsidR="00D05C51" w:rsidRPr="00022E5D" w:rsidRDefault="00D05C51" w:rsidP="005812E0">
            <w:pPr>
              <w:rPr>
                <w:i/>
                <w:iCs/>
                <w:sz w:val="20"/>
                <w:szCs w:val="20"/>
              </w:rPr>
            </w:pPr>
          </w:p>
        </w:tc>
      </w:tr>
      <w:tr w:rsidR="00B473E9" w:rsidRPr="00022E5D" w14:paraId="2F20E8AE" w14:textId="77777777" w:rsidTr="00400BE0">
        <w:tc>
          <w:tcPr>
            <w:tcW w:w="1107" w:type="dxa"/>
          </w:tcPr>
          <w:p w14:paraId="394CBA85" w14:textId="1FFE4175" w:rsidR="00B473E9" w:rsidRDefault="00B473E9" w:rsidP="005812E0">
            <w:pPr>
              <w:rPr>
                <w:rStyle w:val="Svagfremhvning"/>
              </w:rPr>
            </w:pPr>
            <w:r>
              <w:rPr>
                <w:rStyle w:val="Svagfremhvning"/>
              </w:rPr>
              <w:t>7.5</w:t>
            </w:r>
          </w:p>
        </w:tc>
        <w:tc>
          <w:tcPr>
            <w:tcW w:w="3047" w:type="dxa"/>
          </w:tcPr>
          <w:p w14:paraId="59BC98FC" w14:textId="77777777" w:rsidR="00B473E9" w:rsidRDefault="00B473E9" w:rsidP="006D0B3B">
            <w:pPr>
              <w:jc w:val="both"/>
              <w:rPr>
                <w:rFonts w:asciiTheme="majorHAnsi" w:hAnsiTheme="majorHAnsi"/>
                <w:sz w:val="20"/>
                <w:szCs w:val="20"/>
              </w:rPr>
            </w:pPr>
            <w:r>
              <w:rPr>
                <w:rFonts w:asciiTheme="majorHAnsi" w:hAnsiTheme="majorHAnsi"/>
                <w:sz w:val="20"/>
                <w:szCs w:val="20"/>
              </w:rPr>
              <w:t>The Government of Greenland is</w:t>
            </w:r>
            <w:r w:rsidR="001B2806">
              <w:rPr>
                <w:rFonts w:asciiTheme="majorHAnsi" w:hAnsiTheme="majorHAnsi"/>
                <w:sz w:val="20"/>
                <w:szCs w:val="20"/>
              </w:rPr>
              <w:t xml:space="preserve"> preliminarily</w:t>
            </w:r>
            <w:r>
              <w:rPr>
                <w:rFonts w:asciiTheme="majorHAnsi" w:hAnsiTheme="majorHAnsi"/>
                <w:sz w:val="20"/>
                <w:szCs w:val="20"/>
              </w:rPr>
              <w:t xml:space="preserve"> open to considering models for co-ownership</w:t>
            </w:r>
            <w:r w:rsidR="001B2806">
              <w:rPr>
                <w:rFonts w:asciiTheme="majorHAnsi" w:hAnsiTheme="majorHAnsi"/>
                <w:sz w:val="20"/>
                <w:szCs w:val="20"/>
              </w:rPr>
              <w:t>, ie. as a carried partner.</w:t>
            </w:r>
          </w:p>
          <w:p w14:paraId="31CBFC12" w14:textId="77777777" w:rsidR="00DE02EC" w:rsidRDefault="00DE02EC" w:rsidP="006D0B3B">
            <w:pPr>
              <w:jc w:val="both"/>
              <w:rPr>
                <w:rFonts w:asciiTheme="majorHAnsi" w:hAnsiTheme="majorHAnsi"/>
                <w:sz w:val="20"/>
                <w:szCs w:val="20"/>
              </w:rPr>
            </w:pPr>
          </w:p>
          <w:p w14:paraId="4BC82559" w14:textId="77777777" w:rsidR="00DE02EC" w:rsidRPr="00022E5D" w:rsidRDefault="00DE02EC" w:rsidP="00DE02EC">
            <w:pPr>
              <w:jc w:val="both"/>
              <w:rPr>
                <w:rFonts w:asciiTheme="majorHAnsi" w:hAnsiTheme="majorHAnsi"/>
                <w:sz w:val="20"/>
                <w:szCs w:val="20"/>
              </w:rPr>
            </w:pPr>
            <w:r>
              <w:rPr>
                <w:rFonts w:asciiTheme="majorHAnsi" w:hAnsiTheme="majorHAnsi"/>
                <w:sz w:val="20"/>
                <w:szCs w:val="20"/>
              </w:rPr>
              <w:t>See Appendix B.</w:t>
            </w:r>
          </w:p>
          <w:p w14:paraId="4F9C5489" w14:textId="189F494E" w:rsidR="00DE02EC" w:rsidRDefault="00DE02EC" w:rsidP="006D0B3B">
            <w:pPr>
              <w:jc w:val="both"/>
              <w:rPr>
                <w:rFonts w:asciiTheme="majorHAnsi" w:hAnsiTheme="majorHAnsi"/>
                <w:sz w:val="20"/>
                <w:szCs w:val="20"/>
              </w:rPr>
            </w:pPr>
          </w:p>
        </w:tc>
        <w:tc>
          <w:tcPr>
            <w:tcW w:w="2787" w:type="dxa"/>
          </w:tcPr>
          <w:p w14:paraId="228CA67E" w14:textId="77777777" w:rsidR="001B2806" w:rsidRDefault="001B2806" w:rsidP="006D0B3B">
            <w:pPr>
              <w:jc w:val="both"/>
              <w:rPr>
                <w:rFonts w:asciiTheme="majorHAnsi" w:hAnsiTheme="majorHAnsi"/>
                <w:sz w:val="20"/>
                <w:szCs w:val="20"/>
              </w:rPr>
            </w:pPr>
            <w:r>
              <w:rPr>
                <w:rFonts w:asciiTheme="majorHAnsi" w:hAnsiTheme="majorHAnsi"/>
                <w:sz w:val="20"/>
                <w:szCs w:val="20"/>
              </w:rPr>
              <w:t xml:space="preserve">The Government of Greenland invites participants to share their opinion on having the Government of Greenland as a co-owner of the project. </w:t>
            </w:r>
          </w:p>
          <w:p w14:paraId="7A30774F" w14:textId="77777777" w:rsidR="001B2806" w:rsidRDefault="001B2806" w:rsidP="006D0B3B">
            <w:pPr>
              <w:jc w:val="both"/>
              <w:rPr>
                <w:rFonts w:asciiTheme="majorHAnsi" w:hAnsiTheme="majorHAnsi"/>
                <w:sz w:val="20"/>
                <w:szCs w:val="20"/>
              </w:rPr>
            </w:pPr>
          </w:p>
          <w:p w14:paraId="3B63EBE7" w14:textId="08DBFAC8" w:rsidR="00B473E9" w:rsidRPr="00022E5D" w:rsidRDefault="001B2806" w:rsidP="006D0B3B">
            <w:pPr>
              <w:jc w:val="both"/>
              <w:rPr>
                <w:rFonts w:asciiTheme="majorHAnsi" w:hAnsiTheme="majorHAnsi"/>
                <w:sz w:val="20"/>
                <w:szCs w:val="20"/>
              </w:rPr>
            </w:pPr>
            <w:r>
              <w:rPr>
                <w:rFonts w:asciiTheme="majorHAnsi" w:hAnsiTheme="majorHAnsi"/>
                <w:sz w:val="20"/>
                <w:szCs w:val="20"/>
              </w:rPr>
              <w:t xml:space="preserve">If the participant is open to the idea, they are invited to share </w:t>
            </w:r>
            <w:r>
              <w:rPr>
                <w:rFonts w:asciiTheme="majorHAnsi" w:hAnsiTheme="majorHAnsi"/>
                <w:sz w:val="20"/>
                <w:szCs w:val="20"/>
              </w:rPr>
              <w:lastRenderedPageBreak/>
              <w:t>their ideas for a partnership model.</w:t>
            </w:r>
          </w:p>
        </w:tc>
        <w:tc>
          <w:tcPr>
            <w:tcW w:w="992" w:type="dxa"/>
            <w:shd w:val="clear" w:color="auto" w:fill="92D050"/>
          </w:tcPr>
          <w:p w14:paraId="035DD87C" w14:textId="1E38D0A2" w:rsidR="00400BE0" w:rsidRDefault="00400BE0" w:rsidP="005812E0">
            <w:pPr>
              <w:rPr>
                <w:i/>
                <w:iCs/>
                <w:sz w:val="20"/>
                <w:szCs w:val="20"/>
              </w:rPr>
            </w:pPr>
          </w:p>
          <w:p w14:paraId="04A89845" w14:textId="3FEE22A8" w:rsidR="00400BE0" w:rsidRDefault="00400BE0" w:rsidP="00400BE0">
            <w:pPr>
              <w:rPr>
                <w:sz w:val="20"/>
                <w:szCs w:val="20"/>
              </w:rPr>
            </w:pPr>
          </w:p>
          <w:p w14:paraId="2DB46EE2" w14:textId="77777777" w:rsidR="00B473E9" w:rsidRPr="00400BE0" w:rsidRDefault="00B473E9" w:rsidP="00400BE0">
            <w:pPr>
              <w:rPr>
                <w:sz w:val="20"/>
                <w:szCs w:val="20"/>
              </w:rPr>
            </w:pPr>
          </w:p>
        </w:tc>
        <w:tc>
          <w:tcPr>
            <w:tcW w:w="5890" w:type="dxa"/>
          </w:tcPr>
          <w:p w14:paraId="4246BF2D" w14:textId="77777777" w:rsidR="00B473E9" w:rsidRPr="00022E5D" w:rsidRDefault="00B473E9" w:rsidP="005812E0">
            <w:pPr>
              <w:rPr>
                <w:i/>
                <w:iCs/>
                <w:sz w:val="20"/>
                <w:szCs w:val="20"/>
              </w:rPr>
            </w:pPr>
          </w:p>
        </w:tc>
      </w:tr>
      <w:tr w:rsidR="008B4623" w:rsidRPr="00022E5D" w14:paraId="2B6E6679" w14:textId="77777777" w:rsidTr="00400BE0">
        <w:tc>
          <w:tcPr>
            <w:tcW w:w="1107" w:type="dxa"/>
          </w:tcPr>
          <w:p w14:paraId="405465D1" w14:textId="7B8BCD25" w:rsidR="008B4623" w:rsidRPr="005C3198" w:rsidRDefault="00882365" w:rsidP="00387E40">
            <w:pPr>
              <w:jc w:val="both"/>
              <w:rPr>
                <w:rStyle w:val="Svagfremhvning"/>
              </w:rPr>
            </w:pPr>
            <w:r w:rsidRPr="005C3198">
              <w:rPr>
                <w:rStyle w:val="Svagfremhvning"/>
              </w:rPr>
              <w:t>8</w:t>
            </w:r>
            <w:r w:rsidR="008B4623" w:rsidRPr="005C3198">
              <w:rPr>
                <w:rStyle w:val="Svagfremhvning"/>
              </w:rPr>
              <w:t>.</w:t>
            </w:r>
          </w:p>
        </w:tc>
        <w:tc>
          <w:tcPr>
            <w:tcW w:w="3047" w:type="dxa"/>
          </w:tcPr>
          <w:p w14:paraId="00D2C924" w14:textId="264BD3C1" w:rsidR="008B4623" w:rsidRPr="00022E5D" w:rsidRDefault="008B4623" w:rsidP="005C3198">
            <w:pPr>
              <w:pStyle w:val="Overskrift4"/>
              <w:outlineLvl w:val="3"/>
              <w:rPr>
                <w:bCs/>
              </w:rPr>
            </w:pPr>
            <w:bookmarkStart w:id="14" w:name="_Toc112141700"/>
            <w:r w:rsidRPr="00022E5D">
              <w:t>Local integration</w:t>
            </w:r>
            <w:r w:rsidRPr="00022E5D">
              <w:rPr>
                <w:bCs/>
              </w:rPr>
              <w:t xml:space="preserve"> </w:t>
            </w:r>
            <w:r w:rsidR="00C50ACE">
              <w:rPr>
                <w:bCs/>
              </w:rPr>
              <w:t>(use of local workers and suppliers)</w:t>
            </w:r>
            <w:bookmarkEnd w:id="14"/>
          </w:p>
        </w:tc>
        <w:tc>
          <w:tcPr>
            <w:tcW w:w="2787" w:type="dxa"/>
          </w:tcPr>
          <w:p w14:paraId="317B15C3" w14:textId="77777777" w:rsidR="008B4623" w:rsidRPr="00022E5D" w:rsidRDefault="008B4623" w:rsidP="003F4156">
            <w:pPr>
              <w:rPr>
                <w:sz w:val="20"/>
                <w:szCs w:val="20"/>
              </w:rPr>
            </w:pPr>
          </w:p>
        </w:tc>
        <w:tc>
          <w:tcPr>
            <w:tcW w:w="992" w:type="dxa"/>
          </w:tcPr>
          <w:p w14:paraId="59FEAFB5" w14:textId="77777777" w:rsidR="008B4623" w:rsidRPr="00022E5D" w:rsidRDefault="008B4623" w:rsidP="003F4156">
            <w:pPr>
              <w:rPr>
                <w:i/>
                <w:iCs/>
                <w:sz w:val="20"/>
                <w:szCs w:val="20"/>
              </w:rPr>
            </w:pPr>
          </w:p>
        </w:tc>
        <w:tc>
          <w:tcPr>
            <w:tcW w:w="5890" w:type="dxa"/>
          </w:tcPr>
          <w:p w14:paraId="1AA79E3E" w14:textId="77777777" w:rsidR="008B4623" w:rsidRPr="00022E5D" w:rsidRDefault="008B4623" w:rsidP="003F4156">
            <w:pPr>
              <w:rPr>
                <w:i/>
                <w:iCs/>
                <w:sz w:val="20"/>
                <w:szCs w:val="20"/>
              </w:rPr>
            </w:pPr>
          </w:p>
        </w:tc>
      </w:tr>
      <w:tr w:rsidR="003F4156" w:rsidRPr="00022E5D" w14:paraId="71C13A68" w14:textId="77777777" w:rsidTr="00400BE0">
        <w:tc>
          <w:tcPr>
            <w:tcW w:w="1107" w:type="dxa"/>
          </w:tcPr>
          <w:p w14:paraId="17CC5828" w14:textId="5F3D7387" w:rsidR="003F4156" w:rsidRPr="005C3198" w:rsidRDefault="00882365" w:rsidP="00387E40">
            <w:pPr>
              <w:jc w:val="both"/>
              <w:rPr>
                <w:rStyle w:val="Svagfremhvning"/>
              </w:rPr>
            </w:pPr>
            <w:r w:rsidRPr="005C3198">
              <w:rPr>
                <w:rStyle w:val="Svagfremhvning"/>
              </w:rPr>
              <w:t>8</w:t>
            </w:r>
            <w:r w:rsidR="008B4623" w:rsidRPr="005C3198">
              <w:rPr>
                <w:rStyle w:val="Svagfremhvning"/>
              </w:rPr>
              <w:t>.1</w:t>
            </w:r>
          </w:p>
        </w:tc>
        <w:tc>
          <w:tcPr>
            <w:tcW w:w="3047" w:type="dxa"/>
          </w:tcPr>
          <w:p w14:paraId="155EB806" w14:textId="7507419B" w:rsidR="003F4156" w:rsidRPr="00022E5D" w:rsidRDefault="003F4156" w:rsidP="00387E40">
            <w:pPr>
              <w:jc w:val="both"/>
              <w:rPr>
                <w:rFonts w:asciiTheme="majorHAnsi" w:hAnsiTheme="majorHAnsi"/>
                <w:sz w:val="20"/>
                <w:szCs w:val="20"/>
              </w:rPr>
            </w:pPr>
            <w:r w:rsidRPr="00022E5D">
              <w:rPr>
                <w:rFonts w:asciiTheme="majorHAnsi" w:hAnsiTheme="majorHAnsi"/>
                <w:sz w:val="20"/>
                <w:szCs w:val="20"/>
              </w:rPr>
              <w:t xml:space="preserve">The winning company </w:t>
            </w:r>
            <w:r w:rsidR="00CE447A" w:rsidRPr="00022E5D">
              <w:rPr>
                <w:rFonts w:asciiTheme="majorHAnsi" w:hAnsiTheme="majorHAnsi"/>
                <w:sz w:val="20"/>
                <w:szCs w:val="20"/>
              </w:rPr>
              <w:t xml:space="preserve">or </w:t>
            </w:r>
            <w:r w:rsidRPr="00022E5D">
              <w:rPr>
                <w:rFonts w:asciiTheme="majorHAnsi" w:hAnsiTheme="majorHAnsi"/>
                <w:sz w:val="20"/>
                <w:szCs w:val="20"/>
              </w:rPr>
              <w:t xml:space="preserve">companies and its contracting parties shall to the greatest extent possible use Greenland workers and </w:t>
            </w:r>
            <w:r w:rsidR="00715B1A" w:rsidRPr="00022E5D">
              <w:rPr>
                <w:rFonts w:asciiTheme="majorHAnsi" w:hAnsiTheme="majorHAnsi"/>
                <w:sz w:val="20"/>
                <w:szCs w:val="20"/>
              </w:rPr>
              <w:t>supplier</w:t>
            </w:r>
            <w:r w:rsidR="0049788E">
              <w:rPr>
                <w:rFonts w:asciiTheme="majorHAnsi" w:hAnsiTheme="majorHAnsi"/>
                <w:sz w:val="20"/>
                <w:szCs w:val="20"/>
              </w:rPr>
              <w:t>s</w:t>
            </w:r>
            <w:r w:rsidR="00715B1A" w:rsidRPr="00022E5D">
              <w:rPr>
                <w:rFonts w:asciiTheme="majorHAnsi" w:hAnsiTheme="majorHAnsi"/>
                <w:sz w:val="20"/>
                <w:szCs w:val="20"/>
              </w:rPr>
              <w:t xml:space="preserve"> of goods and services in relation to the </w:t>
            </w:r>
            <w:r w:rsidRPr="00022E5D">
              <w:rPr>
                <w:rFonts w:asciiTheme="majorHAnsi" w:hAnsiTheme="majorHAnsi"/>
                <w:sz w:val="20"/>
                <w:szCs w:val="20"/>
              </w:rPr>
              <w:t>perform</w:t>
            </w:r>
            <w:r w:rsidR="00715B1A" w:rsidRPr="00022E5D">
              <w:rPr>
                <w:rFonts w:asciiTheme="majorHAnsi" w:hAnsiTheme="majorHAnsi"/>
                <w:sz w:val="20"/>
                <w:szCs w:val="20"/>
              </w:rPr>
              <w:t>ance</w:t>
            </w:r>
            <w:r w:rsidRPr="00022E5D">
              <w:rPr>
                <w:rFonts w:asciiTheme="majorHAnsi" w:hAnsiTheme="majorHAnsi"/>
                <w:sz w:val="20"/>
                <w:szCs w:val="20"/>
              </w:rPr>
              <w:t xml:space="preserve"> </w:t>
            </w:r>
            <w:r w:rsidR="00715B1A" w:rsidRPr="00022E5D">
              <w:rPr>
                <w:rFonts w:asciiTheme="majorHAnsi" w:hAnsiTheme="majorHAnsi"/>
                <w:sz w:val="20"/>
                <w:szCs w:val="20"/>
              </w:rPr>
              <w:t xml:space="preserve">of </w:t>
            </w:r>
            <w:r w:rsidRPr="00022E5D">
              <w:rPr>
                <w:rFonts w:asciiTheme="majorHAnsi" w:hAnsiTheme="majorHAnsi"/>
                <w:sz w:val="20"/>
                <w:szCs w:val="20"/>
              </w:rPr>
              <w:t xml:space="preserve">work </w:t>
            </w:r>
            <w:r w:rsidR="00715B1A" w:rsidRPr="00022E5D">
              <w:rPr>
                <w:rFonts w:asciiTheme="majorHAnsi" w:hAnsiTheme="majorHAnsi"/>
                <w:sz w:val="20"/>
                <w:szCs w:val="20"/>
              </w:rPr>
              <w:t xml:space="preserve">and </w:t>
            </w:r>
            <w:r w:rsidRPr="00022E5D">
              <w:rPr>
                <w:rFonts w:asciiTheme="majorHAnsi" w:hAnsiTheme="majorHAnsi"/>
                <w:sz w:val="20"/>
                <w:szCs w:val="20"/>
              </w:rPr>
              <w:t xml:space="preserve">construction activities and other activities under the </w:t>
            </w:r>
            <w:r w:rsidR="00CE447A" w:rsidRPr="00022E5D">
              <w:rPr>
                <w:rFonts w:asciiTheme="majorHAnsi" w:hAnsiTheme="majorHAnsi"/>
                <w:sz w:val="20"/>
                <w:szCs w:val="20"/>
              </w:rPr>
              <w:t xml:space="preserve">hydropower </w:t>
            </w:r>
            <w:r w:rsidR="000342F2">
              <w:rPr>
                <w:rFonts w:asciiTheme="majorHAnsi" w:hAnsiTheme="majorHAnsi"/>
                <w:sz w:val="20"/>
                <w:szCs w:val="20"/>
              </w:rPr>
              <w:t>license</w:t>
            </w:r>
            <w:r w:rsidRPr="00022E5D">
              <w:rPr>
                <w:rFonts w:asciiTheme="majorHAnsi" w:hAnsiTheme="majorHAnsi"/>
                <w:sz w:val="20"/>
                <w:szCs w:val="20"/>
              </w:rPr>
              <w:t xml:space="preserve"> and the </w:t>
            </w:r>
            <w:r w:rsidR="00707E32" w:rsidRPr="00022E5D">
              <w:rPr>
                <w:rFonts w:asciiTheme="majorHAnsi" w:hAnsiTheme="majorHAnsi"/>
                <w:sz w:val="20"/>
                <w:szCs w:val="20"/>
              </w:rPr>
              <w:t>industrial project agreement</w:t>
            </w:r>
            <w:r w:rsidRPr="00022E5D">
              <w:rPr>
                <w:rFonts w:asciiTheme="majorHAnsi" w:hAnsiTheme="majorHAnsi"/>
                <w:sz w:val="20"/>
                <w:szCs w:val="20"/>
              </w:rPr>
              <w:t>.</w:t>
            </w:r>
          </w:p>
        </w:tc>
        <w:tc>
          <w:tcPr>
            <w:tcW w:w="2787" w:type="dxa"/>
          </w:tcPr>
          <w:p w14:paraId="0BC2AAF6" w14:textId="5DE093DE" w:rsidR="00C71D70" w:rsidRPr="00022E5D" w:rsidRDefault="003F4156" w:rsidP="00E430E1">
            <w:pPr>
              <w:jc w:val="both"/>
              <w:rPr>
                <w:rFonts w:asciiTheme="majorHAnsi" w:hAnsiTheme="majorHAnsi"/>
                <w:sz w:val="20"/>
                <w:szCs w:val="20"/>
              </w:rPr>
            </w:pPr>
            <w:r w:rsidRPr="00022E5D">
              <w:rPr>
                <w:rFonts w:asciiTheme="majorHAnsi" w:hAnsiTheme="majorHAnsi"/>
                <w:sz w:val="20"/>
                <w:szCs w:val="20"/>
              </w:rPr>
              <w:t xml:space="preserve">The Government of Greenland invites the participants to comment on </w:t>
            </w:r>
            <w:r w:rsidR="0049788E">
              <w:rPr>
                <w:rFonts w:asciiTheme="majorHAnsi" w:hAnsiTheme="majorHAnsi"/>
                <w:sz w:val="20"/>
                <w:szCs w:val="20"/>
              </w:rPr>
              <w:t>how</w:t>
            </w:r>
            <w:r w:rsidRPr="00022E5D">
              <w:rPr>
                <w:rFonts w:asciiTheme="majorHAnsi" w:hAnsiTheme="majorHAnsi"/>
                <w:sz w:val="20"/>
                <w:szCs w:val="20"/>
              </w:rPr>
              <w:t xml:space="preserve"> </w:t>
            </w:r>
            <w:r w:rsidR="00715B1A" w:rsidRPr="00022E5D">
              <w:rPr>
                <w:rFonts w:asciiTheme="majorHAnsi" w:hAnsiTheme="majorHAnsi"/>
                <w:sz w:val="20"/>
                <w:szCs w:val="20"/>
              </w:rPr>
              <w:t xml:space="preserve">and to which extent </w:t>
            </w:r>
            <w:r w:rsidRPr="00022E5D">
              <w:rPr>
                <w:rFonts w:asciiTheme="majorHAnsi" w:hAnsiTheme="majorHAnsi"/>
                <w:sz w:val="20"/>
                <w:szCs w:val="20"/>
              </w:rPr>
              <w:t xml:space="preserve">it is realistic to use Greenland workers and </w:t>
            </w:r>
            <w:r w:rsidR="00715B1A" w:rsidRPr="00022E5D">
              <w:rPr>
                <w:rFonts w:asciiTheme="majorHAnsi" w:hAnsiTheme="majorHAnsi"/>
                <w:sz w:val="20"/>
                <w:szCs w:val="20"/>
              </w:rPr>
              <w:t>supplier</w:t>
            </w:r>
            <w:r w:rsidR="0049788E">
              <w:rPr>
                <w:rFonts w:asciiTheme="majorHAnsi" w:hAnsiTheme="majorHAnsi"/>
                <w:sz w:val="20"/>
                <w:szCs w:val="20"/>
              </w:rPr>
              <w:t>s</w:t>
            </w:r>
            <w:r w:rsidR="00715B1A" w:rsidRPr="00022E5D">
              <w:rPr>
                <w:rFonts w:asciiTheme="majorHAnsi" w:hAnsiTheme="majorHAnsi"/>
                <w:sz w:val="20"/>
                <w:szCs w:val="20"/>
              </w:rPr>
              <w:t xml:space="preserve"> o</w:t>
            </w:r>
            <w:r w:rsidR="0049788E">
              <w:rPr>
                <w:rFonts w:asciiTheme="majorHAnsi" w:hAnsiTheme="majorHAnsi"/>
                <w:sz w:val="20"/>
                <w:szCs w:val="20"/>
              </w:rPr>
              <w:t>f</w:t>
            </w:r>
            <w:r w:rsidR="00715B1A" w:rsidRPr="00022E5D">
              <w:rPr>
                <w:rFonts w:asciiTheme="majorHAnsi" w:hAnsiTheme="majorHAnsi"/>
                <w:sz w:val="20"/>
                <w:szCs w:val="20"/>
              </w:rPr>
              <w:t xml:space="preserve"> goods and services </w:t>
            </w:r>
            <w:r w:rsidRPr="00022E5D">
              <w:rPr>
                <w:rFonts w:asciiTheme="majorHAnsi" w:hAnsiTheme="majorHAnsi"/>
                <w:sz w:val="20"/>
                <w:szCs w:val="20"/>
              </w:rPr>
              <w:t xml:space="preserve">in </w:t>
            </w:r>
            <w:r w:rsidR="00715B1A" w:rsidRPr="00022E5D">
              <w:rPr>
                <w:rFonts w:asciiTheme="majorHAnsi" w:hAnsiTheme="majorHAnsi"/>
                <w:sz w:val="20"/>
                <w:szCs w:val="20"/>
              </w:rPr>
              <w:t xml:space="preserve">relation to </w:t>
            </w:r>
            <w:r w:rsidRPr="00022E5D">
              <w:rPr>
                <w:rFonts w:asciiTheme="majorHAnsi" w:hAnsiTheme="majorHAnsi"/>
                <w:sz w:val="20"/>
                <w:szCs w:val="20"/>
              </w:rPr>
              <w:t xml:space="preserve">the performance of </w:t>
            </w:r>
            <w:r w:rsidR="00715B1A" w:rsidRPr="00022E5D">
              <w:rPr>
                <w:rFonts w:asciiTheme="majorHAnsi" w:hAnsiTheme="majorHAnsi"/>
                <w:sz w:val="20"/>
                <w:szCs w:val="20"/>
              </w:rPr>
              <w:t xml:space="preserve">work and </w:t>
            </w:r>
            <w:r w:rsidRPr="00022E5D">
              <w:rPr>
                <w:rFonts w:asciiTheme="majorHAnsi" w:hAnsiTheme="majorHAnsi"/>
                <w:sz w:val="20"/>
                <w:szCs w:val="20"/>
              </w:rPr>
              <w:t xml:space="preserve">construction activities and other activities under the </w:t>
            </w:r>
            <w:r w:rsidR="008B4623" w:rsidRPr="00022E5D">
              <w:rPr>
                <w:rFonts w:asciiTheme="majorHAnsi" w:hAnsiTheme="majorHAnsi"/>
                <w:sz w:val="20"/>
                <w:szCs w:val="20"/>
              </w:rPr>
              <w:t xml:space="preserve">project, and how the </w:t>
            </w:r>
            <w:r w:rsidR="000B26F2" w:rsidRPr="00022E5D">
              <w:rPr>
                <w:rFonts w:asciiTheme="majorHAnsi" w:hAnsiTheme="majorHAnsi"/>
                <w:sz w:val="20"/>
                <w:szCs w:val="20"/>
              </w:rPr>
              <w:t>company or group of companies</w:t>
            </w:r>
            <w:r w:rsidR="008B4623" w:rsidRPr="00022E5D">
              <w:rPr>
                <w:rFonts w:asciiTheme="majorHAnsi" w:hAnsiTheme="majorHAnsi"/>
                <w:sz w:val="20"/>
                <w:szCs w:val="20"/>
              </w:rPr>
              <w:t xml:space="preserve"> plans to ensure this to the greatest extent possible.</w:t>
            </w:r>
          </w:p>
          <w:p w14:paraId="6DC66836" w14:textId="24EBF92B" w:rsidR="00882365" w:rsidRPr="00022E5D" w:rsidRDefault="00882365" w:rsidP="00E430E1">
            <w:pPr>
              <w:jc w:val="both"/>
              <w:rPr>
                <w:sz w:val="20"/>
                <w:szCs w:val="20"/>
              </w:rPr>
            </w:pPr>
          </w:p>
        </w:tc>
        <w:tc>
          <w:tcPr>
            <w:tcW w:w="992" w:type="dxa"/>
            <w:shd w:val="clear" w:color="auto" w:fill="FFC000"/>
          </w:tcPr>
          <w:p w14:paraId="6F98DBFF" w14:textId="77777777" w:rsidR="003F4156" w:rsidRPr="00022E5D" w:rsidRDefault="003F4156" w:rsidP="003F4156">
            <w:pPr>
              <w:rPr>
                <w:i/>
                <w:iCs/>
                <w:sz w:val="20"/>
                <w:szCs w:val="20"/>
              </w:rPr>
            </w:pPr>
          </w:p>
        </w:tc>
        <w:tc>
          <w:tcPr>
            <w:tcW w:w="5890" w:type="dxa"/>
          </w:tcPr>
          <w:p w14:paraId="563CB38E" w14:textId="77777777" w:rsidR="003F4156" w:rsidRPr="00022E5D" w:rsidRDefault="003F4156" w:rsidP="003F4156">
            <w:pPr>
              <w:rPr>
                <w:i/>
                <w:iCs/>
                <w:sz w:val="20"/>
                <w:szCs w:val="20"/>
              </w:rPr>
            </w:pPr>
          </w:p>
        </w:tc>
      </w:tr>
      <w:tr w:rsidR="00A053C1" w:rsidRPr="00022E5D" w14:paraId="0389EFA8" w14:textId="77777777" w:rsidTr="00400BE0">
        <w:tc>
          <w:tcPr>
            <w:tcW w:w="1107" w:type="dxa"/>
          </w:tcPr>
          <w:p w14:paraId="1329F645" w14:textId="0FBAB3A9" w:rsidR="00A053C1" w:rsidRPr="005C3198" w:rsidRDefault="00882365" w:rsidP="003F4156">
            <w:pPr>
              <w:rPr>
                <w:rStyle w:val="Svagfremhvning"/>
              </w:rPr>
            </w:pPr>
            <w:r w:rsidRPr="005C3198">
              <w:rPr>
                <w:rStyle w:val="Svagfremhvning"/>
              </w:rPr>
              <w:t>8</w:t>
            </w:r>
            <w:r w:rsidR="00A053C1" w:rsidRPr="005C3198">
              <w:rPr>
                <w:rStyle w:val="Svagfremhvning"/>
              </w:rPr>
              <w:t>.2</w:t>
            </w:r>
          </w:p>
        </w:tc>
        <w:tc>
          <w:tcPr>
            <w:tcW w:w="3047" w:type="dxa"/>
          </w:tcPr>
          <w:p w14:paraId="0648F683" w14:textId="433F0B66" w:rsidR="00A053C1" w:rsidRPr="00022E5D" w:rsidRDefault="00A053C1" w:rsidP="00CE447A">
            <w:pPr>
              <w:jc w:val="both"/>
              <w:rPr>
                <w:rFonts w:asciiTheme="majorHAnsi" w:hAnsiTheme="majorHAnsi"/>
                <w:sz w:val="20"/>
                <w:szCs w:val="20"/>
              </w:rPr>
            </w:pPr>
            <w:r w:rsidRPr="00022E5D">
              <w:rPr>
                <w:rFonts w:asciiTheme="majorHAnsi" w:hAnsiTheme="majorHAnsi"/>
                <w:sz w:val="20"/>
                <w:szCs w:val="20"/>
              </w:rPr>
              <w:t xml:space="preserve">The Government of Greenland </w:t>
            </w:r>
            <w:r w:rsidR="009B3E97">
              <w:rPr>
                <w:rFonts w:asciiTheme="majorHAnsi" w:hAnsiTheme="majorHAnsi"/>
                <w:sz w:val="20"/>
                <w:szCs w:val="20"/>
              </w:rPr>
              <w:t>intends to</w:t>
            </w:r>
            <w:r w:rsidR="0049788E">
              <w:rPr>
                <w:rFonts w:asciiTheme="majorHAnsi" w:hAnsiTheme="majorHAnsi"/>
                <w:sz w:val="20"/>
                <w:szCs w:val="20"/>
              </w:rPr>
              <w:t xml:space="preserve"> evaluate</w:t>
            </w:r>
            <w:r w:rsidRPr="00022E5D">
              <w:rPr>
                <w:rFonts w:asciiTheme="majorHAnsi" w:hAnsiTheme="majorHAnsi"/>
                <w:sz w:val="20"/>
                <w:szCs w:val="20"/>
              </w:rPr>
              <w:t xml:space="preserve"> which project or projects that will entail use of most Greenland workers and </w:t>
            </w:r>
            <w:r w:rsidR="00715B1A" w:rsidRPr="00022E5D">
              <w:rPr>
                <w:rFonts w:asciiTheme="majorHAnsi" w:hAnsiTheme="majorHAnsi"/>
                <w:sz w:val="20"/>
                <w:szCs w:val="20"/>
              </w:rPr>
              <w:t xml:space="preserve">supplier of goods and services </w:t>
            </w:r>
            <w:r w:rsidRPr="00022E5D">
              <w:rPr>
                <w:rFonts w:asciiTheme="majorHAnsi" w:hAnsiTheme="majorHAnsi"/>
                <w:sz w:val="20"/>
                <w:szCs w:val="20"/>
              </w:rPr>
              <w:t xml:space="preserve">when assessing the project proposals and deciding which </w:t>
            </w:r>
            <w:r w:rsidR="000B26F2" w:rsidRPr="00022E5D">
              <w:rPr>
                <w:rFonts w:asciiTheme="majorHAnsi" w:hAnsiTheme="majorHAnsi"/>
                <w:sz w:val="20"/>
                <w:szCs w:val="20"/>
              </w:rPr>
              <w:t>company or group of companies</w:t>
            </w:r>
            <w:r w:rsidRPr="00022E5D">
              <w:rPr>
                <w:rFonts w:asciiTheme="majorHAnsi" w:hAnsiTheme="majorHAnsi"/>
                <w:sz w:val="20"/>
                <w:szCs w:val="20"/>
              </w:rPr>
              <w:t xml:space="preserve"> that will be the winning </w:t>
            </w:r>
            <w:r w:rsidR="000B26F2" w:rsidRPr="00022E5D">
              <w:rPr>
                <w:rFonts w:asciiTheme="majorHAnsi" w:hAnsiTheme="majorHAnsi"/>
                <w:sz w:val="20"/>
                <w:szCs w:val="20"/>
              </w:rPr>
              <w:t>company or group of companies</w:t>
            </w:r>
            <w:r w:rsidRPr="00022E5D">
              <w:rPr>
                <w:rFonts w:asciiTheme="majorHAnsi" w:hAnsiTheme="majorHAnsi"/>
                <w:sz w:val="20"/>
                <w:szCs w:val="20"/>
              </w:rPr>
              <w:t>.</w:t>
            </w:r>
          </w:p>
          <w:p w14:paraId="4BD97D26" w14:textId="636A764B" w:rsidR="00A053C1" w:rsidRPr="00022E5D" w:rsidRDefault="00A053C1" w:rsidP="00CE447A">
            <w:pPr>
              <w:jc w:val="both"/>
              <w:rPr>
                <w:sz w:val="20"/>
                <w:szCs w:val="20"/>
              </w:rPr>
            </w:pPr>
          </w:p>
        </w:tc>
        <w:tc>
          <w:tcPr>
            <w:tcW w:w="2787" w:type="dxa"/>
          </w:tcPr>
          <w:p w14:paraId="343AEA18" w14:textId="76CD5324" w:rsidR="00A053C1" w:rsidRPr="00022E5D" w:rsidRDefault="00C71D70" w:rsidP="00CE447A">
            <w:pPr>
              <w:jc w:val="both"/>
              <w:rPr>
                <w:rFonts w:asciiTheme="majorHAnsi" w:hAnsiTheme="majorHAnsi"/>
                <w:sz w:val="20"/>
                <w:szCs w:val="20"/>
              </w:rPr>
            </w:pPr>
            <w:r w:rsidRPr="00022E5D">
              <w:rPr>
                <w:rFonts w:asciiTheme="majorHAnsi" w:hAnsiTheme="majorHAnsi"/>
                <w:sz w:val="20"/>
                <w:szCs w:val="20"/>
              </w:rPr>
              <w:t xml:space="preserve">The Government of Greenland invites the participants to comment on how </w:t>
            </w:r>
            <w:r w:rsidR="009B3E97">
              <w:rPr>
                <w:rFonts w:asciiTheme="majorHAnsi" w:hAnsiTheme="majorHAnsi"/>
                <w:sz w:val="20"/>
                <w:szCs w:val="20"/>
              </w:rPr>
              <w:t>to</w:t>
            </w:r>
            <w:r w:rsidRPr="00022E5D">
              <w:rPr>
                <w:rFonts w:asciiTheme="majorHAnsi" w:hAnsiTheme="majorHAnsi"/>
                <w:sz w:val="20"/>
                <w:szCs w:val="20"/>
              </w:rPr>
              <w:t xml:space="preserve"> assess </w:t>
            </w:r>
            <w:r w:rsidR="009B3E97">
              <w:rPr>
                <w:rFonts w:asciiTheme="majorHAnsi" w:hAnsiTheme="majorHAnsi"/>
                <w:sz w:val="20"/>
                <w:szCs w:val="20"/>
              </w:rPr>
              <w:t xml:space="preserve">the extent to which projects will use </w:t>
            </w:r>
            <w:r w:rsidRPr="00022E5D">
              <w:rPr>
                <w:rFonts w:asciiTheme="majorHAnsi" w:hAnsiTheme="majorHAnsi"/>
                <w:sz w:val="20"/>
                <w:szCs w:val="20"/>
              </w:rPr>
              <w:t xml:space="preserve">Greenland workers and </w:t>
            </w:r>
            <w:r w:rsidR="00715B1A" w:rsidRPr="00022E5D">
              <w:rPr>
                <w:rFonts w:asciiTheme="majorHAnsi" w:hAnsiTheme="majorHAnsi"/>
                <w:sz w:val="20"/>
                <w:szCs w:val="20"/>
              </w:rPr>
              <w:t xml:space="preserve">suppliers of goods and services </w:t>
            </w:r>
            <w:r w:rsidRPr="00022E5D">
              <w:rPr>
                <w:rFonts w:asciiTheme="majorHAnsi" w:hAnsiTheme="majorHAnsi"/>
                <w:sz w:val="20"/>
                <w:szCs w:val="20"/>
              </w:rPr>
              <w:t xml:space="preserve">and which sub-criteria </w:t>
            </w:r>
            <w:r w:rsidR="009B3E97">
              <w:rPr>
                <w:rFonts w:asciiTheme="majorHAnsi" w:hAnsiTheme="majorHAnsi"/>
                <w:sz w:val="20"/>
                <w:szCs w:val="20"/>
              </w:rPr>
              <w:t>could be used</w:t>
            </w:r>
            <w:r w:rsidR="00873021">
              <w:rPr>
                <w:rFonts w:asciiTheme="majorHAnsi" w:hAnsiTheme="majorHAnsi"/>
                <w:sz w:val="20"/>
                <w:szCs w:val="20"/>
              </w:rPr>
              <w:t xml:space="preserve"> to evaluate the projects along this criteria</w:t>
            </w:r>
            <w:r w:rsidRPr="00022E5D">
              <w:rPr>
                <w:rFonts w:asciiTheme="majorHAnsi" w:hAnsiTheme="majorHAnsi"/>
                <w:sz w:val="20"/>
                <w:szCs w:val="20"/>
              </w:rPr>
              <w:t>.</w:t>
            </w:r>
          </w:p>
          <w:p w14:paraId="71A2EA9A" w14:textId="25727D3A" w:rsidR="00C71D70" w:rsidRPr="00022E5D" w:rsidRDefault="00C71D70" w:rsidP="00CE447A">
            <w:pPr>
              <w:jc w:val="both"/>
              <w:rPr>
                <w:sz w:val="20"/>
                <w:szCs w:val="20"/>
              </w:rPr>
            </w:pPr>
          </w:p>
        </w:tc>
        <w:tc>
          <w:tcPr>
            <w:tcW w:w="992" w:type="dxa"/>
            <w:shd w:val="clear" w:color="auto" w:fill="FFC000"/>
          </w:tcPr>
          <w:p w14:paraId="120F00F2" w14:textId="77777777" w:rsidR="00A053C1" w:rsidRPr="00022E5D" w:rsidRDefault="00A053C1" w:rsidP="003F4156">
            <w:pPr>
              <w:rPr>
                <w:i/>
                <w:iCs/>
                <w:sz w:val="20"/>
                <w:szCs w:val="20"/>
              </w:rPr>
            </w:pPr>
          </w:p>
        </w:tc>
        <w:tc>
          <w:tcPr>
            <w:tcW w:w="5890" w:type="dxa"/>
          </w:tcPr>
          <w:p w14:paraId="64A40613" w14:textId="77777777" w:rsidR="00A053C1" w:rsidRPr="00022E5D" w:rsidRDefault="00A053C1" w:rsidP="003F4156">
            <w:pPr>
              <w:rPr>
                <w:i/>
                <w:iCs/>
                <w:sz w:val="20"/>
                <w:szCs w:val="20"/>
              </w:rPr>
            </w:pPr>
          </w:p>
        </w:tc>
      </w:tr>
      <w:tr w:rsidR="00740D56" w:rsidRPr="00022E5D" w14:paraId="264CE134" w14:textId="77777777" w:rsidTr="00400BE0">
        <w:tc>
          <w:tcPr>
            <w:tcW w:w="1107" w:type="dxa"/>
          </w:tcPr>
          <w:p w14:paraId="626F1259" w14:textId="6AECB170" w:rsidR="00740D56" w:rsidRPr="005C3198" w:rsidRDefault="00882365" w:rsidP="00387E40">
            <w:pPr>
              <w:jc w:val="both"/>
              <w:rPr>
                <w:rStyle w:val="Svagfremhvning"/>
              </w:rPr>
            </w:pPr>
            <w:r w:rsidRPr="005C3198">
              <w:rPr>
                <w:rStyle w:val="Svagfremhvning"/>
              </w:rPr>
              <w:t>9</w:t>
            </w:r>
            <w:r w:rsidR="008B4623" w:rsidRPr="005C3198">
              <w:rPr>
                <w:rStyle w:val="Svagfremhvning"/>
              </w:rPr>
              <w:t>.</w:t>
            </w:r>
          </w:p>
        </w:tc>
        <w:tc>
          <w:tcPr>
            <w:tcW w:w="3047" w:type="dxa"/>
          </w:tcPr>
          <w:p w14:paraId="5A1FCF00" w14:textId="2C2A2B7B" w:rsidR="00740D56" w:rsidRPr="00022E5D" w:rsidRDefault="008B4623" w:rsidP="005C3198">
            <w:pPr>
              <w:pStyle w:val="Overskrift4"/>
              <w:outlineLvl w:val="3"/>
            </w:pPr>
            <w:bookmarkStart w:id="15" w:name="_Toc112141701"/>
            <w:r w:rsidRPr="00022E5D">
              <w:t>Environment and biodiversity</w:t>
            </w:r>
            <w:bookmarkEnd w:id="15"/>
            <w:r w:rsidRPr="00022E5D">
              <w:t xml:space="preserve"> </w:t>
            </w:r>
          </w:p>
        </w:tc>
        <w:tc>
          <w:tcPr>
            <w:tcW w:w="2787" w:type="dxa"/>
          </w:tcPr>
          <w:p w14:paraId="115517B5" w14:textId="064724CA" w:rsidR="00740D56" w:rsidRPr="00022E5D" w:rsidRDefault="00740D56" w:rsidP="005812E0">
            <w:pPr>
              <w:rPr>
                <w:sz w:val="20"/>
                <w:szCs w:val="20"/>
              </w:rPr>
            </w:pPr>
          </w:p>
        </w:tc>
        <w:tc>
          <w:tcPr>
            <w:tcW w:w="992" w:type="dxa"/>
          </w:tcPr>
          <w:p w14:paraId="087B3307" w14:textId="77777777" w:rsidR="00740D56" w:rsidRPr="00022E5D" w:rsidRDefault="00740D56" w:rsidP="005812E0">
            <w:pPr>
              <w:rPr>
                <w:i/>
                <w:iCs/>
                <w:sz w:val="20"/>
                <w:szCs w:val="20"/>
              </w:rPr>
            </w:pPr>
          </w:p>
        </w:tc>
        <w:tc>
          <w:tcPr>
            <w:tcW w:w="5890" w:type="dxa"/>
          </w:tcPr>
          <w:p w14:paraId="796156D3" w14:textId="77777777" w:rsidR="00740D56" w:rsidRPr="00022E5D" w:rsidRDefault="00740D56" w:rsidP="005812E0">
            <w:pPr>
              <w:rPr>
                <w:i/>
                <w:iCs/>
                <w:sz w:val="20"/>
                <w:szCs w:val="20"/>
              </w:rPr>
            </w:pPr>
          </w:p>
        </w:tc>
      </w:tr>
      <w:tr w:rsidR="008B4623" w:rsidRPr="00022E5D" w14:paraId="1059F140" w14:textId="77777777" w:rsidTr="00400BE0">
        <w:tc>
          <w:tcPr>
            <w:tcW w:w="1107" w:type="dxa"/>
          </w:tcPr>
          <w:p w14:paraId="6683E44A" w14:textId="1F2DE17D" w:rsidR="008B4623" w:rsidRPr="005C3198" w:rsidRDefault="00882365" w:rsidP="00387E40">
            <w:pPr>
              <w:jc w:val="both"/>
              <w:rPr>
                <w:rStyle w:val="Svagfremhvning"/>
              </w:rPr>
            </w:pPr>
            <w:r w:rsidRPr="005C3198">
              <w:rPr>
                <w:rStyle w:val="Svagfremhvning"/>
              </w:rPr>
              <w:t>9</w:t>
            </w:r>
            <w:r w:rsidR="008B4623" w:rsidRPr="005C3198">
              <w:rPr>
                <w:rStyle w:val="Svagfremhvning"/>
              </w:rPr>
              <w:t>.1</w:t>
            </w:r>
          </w:p>
        </w:tc>
        <w:tc>
          <w:tcPr>
            <w:tcW w:w="3047" w:type="dxa"/>
          </w:tcPr>
          <w:p w14:paraId="1C07EDA5" w14:textId="754F1FE7" w:rsidR="008B4623" w:rsidRPr="00022E5D" w:rsidRDefault="008B4623" w:rsidP="00CC3640">
            <w:pPr>
              <w:jc w:val="both"/>
              <w:rPr>
                <w:rFonts w:asciiTheme="majorHAnsi" w:hAnsiTheme="majorHAnsi"/>
                <w:sz w:val="20"/>
                <w:szCs w:val="20"/>
              </w:rPr>
            </w:pPr>
            <w:r w:rsidRPr="00022E5D">
              <w:rPr>
                <w:rFonts w:asciiTheme="majorHAnsi" w:hAnsiTheme="majorHAnsi"/>
                <w:sz w:val="20"/>
                <w:szCs w:val="20"/>
              </w:rPr>
              <w:t xml:space="preserve">The winning </w:t>
            </w:r>
            <w:r w:rsidR="000B26F2" w:rsidRPr="00022E5D">
              <w:rPr>
                <w:rFonts w:asciiTheme="majorHAnsi" w:hAnsiTheme="majorHAnsi"/>
                <w:sz w:val="20"/>
                <w:szCs w:val="20"/>
              </w:rPr>
              <w:t>company or group of companies</w:t>
            </w:r>
            <w:r w:rsidRPr="00022E5D">
              <w:rPr>
                <w:rFonts w:asciiTheme="majorHAnsi" w:hAnsiTheme="majorHAnsi"/>
                <w:sz w:val="20"/>
                <w:szCs w:val="20"/>
              </w:rPr>
              <w:t>’ project</w:t>
            </w:r>
            <w:r w:rsidR="00CE447A" w:rsidRPr="00022E5D">
              <w:rPr>
                <w:rFonts w:asciiTheme="majorHAnsi" w:hAnsiTheme="majorHAnsi"/>
                <w:sz w:val="20"/>
                <w:szCs w:val="20"/>
              </w:rPr>
              <w:t xml:space="preserve"> shall to the greatest extent possible</w:t>
            </w:r>
            <w:r w:rsidRPr="00022E5D">
              <w:rPr>
                <w:rFonts w:asciiTheme="majorHAnsi" w:hAnsiTheme="majorHAnsi"/>
                <w:sz w:val="20"/>
                <w:szCs w:val="20"/>
              </w:rPr>
              <w:t xml:space="preserve"> show that construction and operation </w:t>
            </w:r>
            <w:r w:rsidR="00715B1A" w:rsidRPr="00022E5D">
              <w:rPr>
                <w:rFonts w:asciiTheme="majorHAnsi" w:hAnsiTheme="majorHAnsi"/>
                <w:sz w:val="20"/>
                <w:szCs w:val="20"/>
              </w:rPr>
              <w:lastRenderedPageBreak/>
              <w:t xml:space="preserve">will be performed </w:t>
            </w:r>
            <w:r w:rsidRPr="00022E5D">
              <w:rPr>
                <w:rFonts w:asciiTheme="majorHAnsi" w:hAnsiTheme="majorHAnsi"/>
                <w:sz w:val="20"/>
                <w:szCs w:val="20"/>
              </w:rPr>
              <w:t xml:space="preserve">with few or no negative consequences for the environment and biodiversity. </w:t>
            </w:r>
          </w:p>
          <w:p w14:paraId="38A4BF8C" w14:textId="77777777" w:rsidR="00B832F1" w:rsidRPr="00022E5D" w:rsidRDefault="00B832F1" w:rsidP="00387E40">
            <w:pPr>
              <w:jc w:val="both"/>
              <w:rPr>
                <w:rFonts w:asciiTheme="majorHAnsi" w:hAnsiTheme="majorHAnsi"/>
                <w:sz w:val="20"/>
                <w:szCs w:val="20"/>
              </w:rPr>
            </w:pPr>
          </w:p>
          <w:p w14:paraId="39F11C08" w14:textId="228CA15D" w:rsidR="00B832F1" w:rsidRDefault="00B832F1" w:rsidP="00CC3640">
            <w:pPr>
              <w:jc w:val="both"/>
              <w:rPr>
                <w:rFonts w:asciiTheme="majorHAnsi" w:hAnsiTheme="majorHAnsi"/>
                <w:sz w:val="20"/>
                <w:szCs w:val="20"/>
              </w:rPr>
            </w:pPr>
            <w:r w:rsidRPr="00022E5D">
              <w:rPr>
                <w:rFonts w:asciiTheme="majorHAnsi" w:hAnsiTheme="majorHAnsi"/>
                <w:sz w:val="20"/>
                <w:szCs w:val="20"/>
              </w:rPr>
              <w:t xml:space="preserve">The winning </w:t>
            </w:r>
            <w:r w:rsidR="000B26F2" w:rsidRPr="00022E5D">
              <w:rPr>
                <w:rFonts w:asciiTheme="majorHAnsi" w:hAnsiTheme="majorHAnsi"/>
                <w:sz w:val="20"/>
                <w:szCs w:val="20"/>
              </w:rPr>
              <w:t>company or group of companies</w:t>
            </w:r>
            <w:r w:rsidRPr="00022E5D">
              <w:rPr>
                <w:rFonts w:asciiTheme="majorHAnsi" w:hAnsiTheme="majorHAnsi"/>
                <w:sz w:val="20"/>
                <w:szCs w:val="20"/>
              </w:rPr>
              <w:t xml:space="preserve"> shall</w:t>
            </w:r>
            <w:r w:rsidR="00715B1A" w:rsidRPr="00022E5D">
              <w:rPr>
                <w:rFonts w:asciiTheme="majorHAnsi" w:hAnsiTheme="majorHAnsi"/>
                <w:sz w:val="20"/>
                <w:szCs w:val="20"/>
              </w:rPr>
              <w:t xml:space="preserve"> </w:t>
            </w:r>
            <w:r w:rsidR="009B3E97">
              <w:rPr>
                <w:rFonts w:asciiTheme="majorHAnsi" w:hAnsiTheme="majorHAnsi"/>
                <w:sz w:val="20"/>
                <w:szCs w:val="20"/>
              </w:rPr>
              <w:t>inter alia</w:t>
            </w:r>
            <w:r w:rsidR="00715B1A" w:rsidRPr="00022E5D">
              <w:rPr>
                <w:rFonts w:asciiTheme="majorHAnsi" w:hAnsiTheme="majorHAnsi"/>
                <w:sz w:val="20"/>
                <w:szCs w:val="20"/>
              </w:rPr>
              <w:t xml:space="preserve"> </w:t>
            </w:r>
            <w:r w:rsidRPr="00022E5D">
              <w:rPr>
                <w:rFonts w:asciiTheme="majorHAnsi" w:hAnsiTheme="majorHAnsi"/>
                <w:sz w:val="20"/>
                <w:szCs w:val="20"/>
              </w:rPr>
              <w:t xml:space="preserve">demonstrate this </w:t>
            </w:r>
            <w:r w:rsidR="009B3E97">
              <w:rPr>
                <w:rFonts w:asciiTheme="majorHAnsi" w:hAnsiTheme="majorHAnsi"/>
                <w:sz w:val="20"/>
                <w:szCs w:val="20"/>
              </w:rPr>
              <w:t>through</w:t>
            </w:r>
            <w:r w:rsidRPr="00022E5D">
              <w:rPr>
                <w:rFonts w:asciiTheme="majorHAnsi" w:hAnsiTheme="majorHAnsi"/>
                <w:sz w:val="20"/>
                <w:szCs w:val="20"/>
              </w:rPr>
              <w:t xml:space="preserve"> established </w:t>
            </w:r>
            <w:r w:rsidR="00715B1A" w:rsidRPr="00022E5D">
              <w:rPr>
                <w:rFonts w:asciiTheme="majorHAnsi" w:hAnsiTheme="majorHAnsi"/>
                <w:sz w:val="20"/>
                <w:szCs w:val="20"/>
              </w:rPr>
              <w:t xml:space="preserve">organizational matters, systems, </w:t>
            </w:r>
            <w:r w:rsidRPr="00022E5D">
              <w:rPr>
                <w:rFonts w:asciiTheme="majorHAnsi" w:hAnsiTheme="majorHAnsi"/>
                <w:sz w:val="20"/>
                <w:szCs w:val="20"/>
              </w:rPr>
              <w:t>guidelines and/or historical performance.</w:t>
            </w:r>
          </w:p>
          <w:p w14:paraId="081743C8" w14:textId="0D510C00" w:rsidR="00C50ACE" w:rsidRDefault="00C50ACE" w:rsidP="00CC3640">
            <w:pPr>
              <w:jc w:val="both"/>
              <w:rPr>
                <w:rFonts w:asciiTheme="majorHAnsi" w:hAnsiTheme="majorHAnsi"/>
                <w:sz w:val="20"/>
                <w:szCs w:val="20"/>
              </w:rPr>
            </w:pPr>
          </w:p>
          <w:p w14:paraId="7946134B" w14:textId="4625EC9E" w:rsidR="00C50ACE" w:rsidRDefault="00C50ACE" w:rsidP="00CC3640">
            <w:pPr>
              <w:jc w:val="both"/>
              <w:rPr>
                <w:rFonts w:asciiTheme="majorHAnsi" w:hAnsiTheme="majorHAnsi"/>
                <w:sz w:val="20"/>
                <w:szCs w:val="20"/>
              </w:rPr>
            </w:pPr>
            <w:r>
              <w:rPr>
                <w:rFonts w:asciiTheme="majorHAnsi" w:hAnsiTheme="majorHAnsi"/>
                <w:sz w:val="20"/>
                <w:szCs w:val="20"/>
              </w:rPr>
              <w:t>The winning company or group of companies will have to demonstrate this in the final bid, and substantiate this, during the period of 2,5 (proof pf concept)</w:t>
            </w:r>
          </w:p>
          <w:p w14:paraId="4E8597AC" w14:textId="77777777" w:rsidR="00C50ACE" w:rsidRDefault="00C50ACE" w:rsidP="00CC3640">
            <w:pPr>
              <w:jc w:val="both"/>
              <w:rPr>
                <w:rFonts w:asciiTheme="majorHAnsi" w:hAnsiTheme="majorHAnsi"/>
                <w:sz w:val="20"/>
                <w:szCs w:val="20"/>
              </w:rPr>
            </w:pPr>
          </w:p>
          <w:p w14:paraId="182C62F7" w14:textId="77777777" w:rsidR="00C50ACE" w:rsidRDefault="00C50ACE" w:rsidP="00CC3640">
            <w:pPr>
              <w:jc w:val="both"/>
              <w:rPr>
                <w:rFonts w:asciiTheme="majorHAnsi" w:hAnsiTheme="majorHAnsi"/>
                <w:sz w:val="20"/>
                <w:szCs w:val="20"/>
              </w:rPr>
            </w:pPr>
            <w:r>
              <w:rPr>
                <w:rFonts w:asciiTheme="majorHAnsi" w:hAnsiTheme="majorHAnsi"/>
                <w:sz w:val="20"/>
                <w:szCs w:val="20"/>
              </w:rPr>
              <w:t>See Appendix A.</w:t>
            </w:r>
          </w:p>
          <w:p w14:paraId="6CD9E251" w14:textId="11C04539" w:rsidR="00C50ACE" w:rsidRPr="00022E5D" w:rsidRDefault="00C50ACE" w:rsidP="00CC3640">
            <w:pPr>
              <w:jc w:val="both"/>
              <w:rPr>
                <w:bCs/>
                <w:sz w:val="20"/>
                <w:szCs w:val="20"/>
              </w:rPr>
            </w:pPr>
          </w:p>
        </w:tc>
        <w:tc>
          <w:tcPr>
            <w:tcW w:w="2787" w:type="dxa"/>
          </w:tcPr>
          <w:p w14:paraId="2621CBEA" w14:textId="232993C0" w:rsidR="008B4623" w:rsidRPr="00022E5D" w:rsidRDefault="009D33C2" w:rsidP="00CE447A">
            <w:pPr>
              <w:jc w:val="both"/>
              <w:rPr>
                <w:rFonts w:asciiTheme="majorHAnsi" w:hAnsiTheme="majorHAnsi"/>
                <w:sz w:val="20"/>
                <w:szCs w:val="20"/>
              </w:rPr>
            </w:pPr>
            <w:r w:rsidRPr="00022E5D">
              <w:rPr>
                <w:rFonts w:asciiTheme="majorHAnsi" w:hAnsiTheme="majorHAnsi"/>
                <w:sz w:val="20"/>
                <w:szCs w:val="20"/>
              </w:rPr>
              <w:lastRenderedPageBreak/>
              <w:t xml:space="preserve">The Government of Greenland invites the participants to comment on how </w:t>
            </w:r>
            <w:r w:rsidR="009B3E97">
              <w:rPr>
                <w:rFonts w:asciiTheme="majorHAnsi" w:hAnsiTheme="majorHAnsi"/>
                <w:sz w:val="20"/>
                <w:szCs w:val="20"/>
              </w:rPr>
              <w:t xml:space="preserve">they </w:t>
            </w:r>
            <w:r w:rsidR="00C50ACE">
              <w:rPr>
                <w:rFonts w:asciiTheme="majorHAnsi" w:hAnsiTheme="majorHAnsi"/>
                <w:sz w:val="20"/>
                <w:szCs w:val="20"/>
              </w:rPr>
              <w:t xml:space="preserve">as part of the bid </w:t>
            </w:r>
            <w:r w:rsidR="009B3E97">
              <w:rPr>
                <w:rFonts w:asciiTheme="majorHAnsi" w:hAnsiTheme="majorHAnsi"/>
                <w:sz w:val="20"/>
                <w:szCs w:val="20"/>
              </w:rPr>
              <w:t>may</w:t>
            </w:r>
            <w:r w:rsidR="00B832F1" w:rsidRPr="00022E5D">
              <w:rPr>
                <w:rFonts w:asciiTheme="majorHAnsi" w:hAnsiTheme="majorHAnsi"/>
                <w:sz w:val="20"/>
                <w:szCs w:val="20"/>
              </w:rPr>
              <w:t xml:space="preserve"> demonstrate </w:t>
            </w:r>
            <w:r w:rsidRPr="00022E5D">
              <w:rPr>
                <w:rFonts w:asciiTheme="majorHAnsi" w:hAnsiTheme="majorHAnsi"/>
                <w:sz w:val="20"/>
                <w:szCs w:val="20"/>
              </w:rPr>
              <w:lastRenderedPageBreak/>
              <w:t xml:space="preserve">that construction and operation </w:t>
            </w:r>
            <w:r w:rsidR="00715B1A" w:rsidRPr="00022E5D">
              <w:rPr>
                <w:rFonts w:asciiTheme="majorHAnsi" w:hAnsiTheme="majorHAnsi"/>
                <w:sz w:val="20"/>
                <w:szCs w:val="20"/>
              </w:rPr>
              <w:t xml:space="preserve">will be performed </w:t>
            </w:r>
            <w:r w:rsidRPr="00022E5D">
              <w:rPr>
                <w:rFonts w:asciiTheme="majorHAnsi" w:hAnsiTheme="majorHAnsi"/>
                <w:sz w:val="20"/>
                <w:szCs w:val="20"/>
              </w:rPr>
              <w:t>with few or no negative consequences for the environment and biodiversity</w:t>
            </w:r>
            <w:r w:rsidR="00B832F1" w:rsidRPr="00022E5D">
              <w:rPr>
                <w:rFonts w:asciiTheme="majorHAnsi" w:hAnsiTheme="majorHAnsi"/>
                <w:sz w:val="20"/>
                <w:szCs w:val="20"/>
              </w:rPr>
              <w:t xml:space="preserve">, including limited CO2-emissions </w:t>
            </w:r>
            <w:r w:rsidR="009B3E97">
              <w:rPr>
                <w:rFonts w:asciiTheme="majorHAnsi" w:hAnsiTheme="majorHAnsi"/>
                <w:sz w:val="20"/>
                <w:szCs w:val="20"/>
              </w:rPr>
              <w:t>during</w:t>
            </w:r>
            <w:r w:rsidR="00B832F1" w:rsidRPr="00022E5D">
              <w:rPr>
                <w:rFonts w:asciiTheme="majorHAnsi" w:hAnsiTheme="majorHAnsi"/>
                <w:sz w:val="20"/>
                <w:szCs w:val="20"/>
              </w:rPr>
              <w:t xml:space="preserve"> construction, use and operation of the hydropower plant(s) and </w:t>
            </w:r>
            <w:r w:rsidR="00707E32" w:rsidRPr="00022E5D">
              <w:rPr>
                <w:rFonts w:asciiTheme="majorHAnsi" w:hAnsiTheme="majorHAnsi"/>
                <w:sz w:val="20"/>
                <w:szCs w:val="20"/>
              </w:rPr>
              <w:t>industrial or commercial</w:t>
            </w:r>
            <w:r w:rsidR="00B832F1" w:rsidRPr="00022E5D">
              <w:rPr>
                <w:rFonts w:asciiTheme="majorHAnsi" w:hAnsiTheme="majorHAnsi"/>
                <w:sz w:val="20"/>
                <w:szCs w:val="20"/>
              </w:rPr>
              <w:t xml:space="preserve"> plant(s).  </w:t>
            </w:r>
          </w:p>
          <w:p w14:paraId="7DCC2BCB" w14:textId="1E866D74" w:rsidR="00CE447A" w:rsidRPr="00022E5D" w:rsidRDefault="00CE447A" w:rsidP="00CC3640">
            <w:pPr>
              <w:jc w:val="both"/>
              <w:rPr>
                <w:sz w:val="20"/>
                <w:szCs w:val="20"/>
              </w:rPr>
            </w:pPr>
          </w:p>
        </w:tc>
        <w:tc>
          <w:tcPr>
            <w:tcW w:w="992" w:type="dxa"/>
            <w:shd w:val="clear" w:color="auto" w:fill="FFC000"/>
          </w:tcPr>
          <w:p w14:paraId="1CB8FA04" w14:textId="77777777" w:rsidR="008B4623" w:rsidRPr="00022E5D" w:rsidRDefault="008B4623" w:rsidP="005812E0">
            <w:pPr>
              <w:rPr>
                <w:i/>
                <w:iCs/>
                <w:sz w:val="20"/>
                <w:szCs w:val="20"/>
              </w:rPr>
            </w:pPr>
          </w:p>
        </w:tc>
        <w:tc>
          <w:tcPr>
            <w:tcW w:w="5890" w:type="dxa"/>
          </w:tcPr>
          <w:p w14:paraId="7F5C3B40" w14:textId="77777777" w:rsidR="008B4623" w:rsidRPr="00022E5D" w:rsidRDefault="008B4623" w:rsidP="005812E0">
            <w:pPr>
              <w:rPr>
                <w:i/>
                <w:iCs/>
                <w:sz w:val="20"/>
                <w:szCs w:val="20"/>
              </w:rPr>
            </w:pPr>
          </w:p>
        </w:tc>
      </w:tr>
      <w:tr w:rsidR="00C71D70" w:rsidRPr="00022E5D" w14:paraId="2184D144" w14:textId="77777777" w:rsidTr="00400BE0">
        <w:tc>
          <w:tcPr>
            <w:tcW w:w="1107" w:type="dxa"/>
          </w:tcPr>
          <w:p w14:paraId="13F4425D" w14:textId="3D010272" w:rsidR="00C71D70" w:rsidRPr="005C3198" w:rsidRDefault="00882365" w:rsidP="005812E0">
            <w:pPr>
              <w:rPr>
                <w:rStyle w:val="Svagfremhvning"/>
              </w:rPr>
            </w:pPr>
            <w:r w:rsidRPr="005C3198">
              <w:rPr>
                <w:rStyle w:val="Svagfremhvning"/>
              </w:rPr>
              <w:t>9</w:t>
            </w:r>
            <w:r w:rsidR="00C71D70" w:rsidRPr="005C3198">
              <w:rPr>
                <w:rStyle w:val="Svagfremhvning"/>
              </w:rPr>
              <w:t>.2</w:t>
            </w:r>
          </w:p>
        </w:tc>
        <w:tc>
          <w:tcPr>
            <w:tcW w:w="3047" w:type="dxa"/>
          </w:tcPr>
          <w:p w14:paraId="4643F548" w14:textId="23DB418A" w:rsidR="00882365" w:rsidRPr="00022E5D" w:rsidRDefault="00C71D70" w:rsidP="00CE447A">
            <w:pPr>
              <w:jc w:val="both"/>
              <w:rPr>
                <w:rFonts w:asciiTheme="majorHAnsi" w:hAnsiTheme="majorHAnsi"/>
                <w:sz w:val="20"/>
                <w:szCs w:val="20"/>
              </w:rPr>
            </w:pPr>
            <w:r w:rsidRPr="00022E5D">
              <w:rPr>
                <w:rFonts w:asciiTheme="majorHAnsi" w:hAnsiTheme="majorHAnsi"/>
                <w:sz w:val="20"/>
                <w:szCs w:val="20"/>
              </w:rPr>
              <w:t xml:space="preserve">The Government of Greenland intends to </w:t>
            </w:r>
            <w:r w:rsidR="009B3E97">
              <w:rPr>
                <w:rFonts w:asciiTheme="majorHAnsi" w:hAnsiTheme="majorHAnsi"/>
                <w:sz w:val="20"/>
                <w:szCs w:val="20"/>
              </w:rPr>
              <w:t>evaluate</w:t>
            </w:r>
            <w:r w:rsidRPr="00022E5D">
              <w:rPr>
                <w:rFonts w:asciiTheme="majorHAnsi" w:hAnsiTheme="majorHAnsi"/>
                <w:sz w:val="20"/>
                <w:szCs w:val="20"/>
              </w:rPr>
              <w:t xml:space="preserve"> which project or projects will entail the smallest</w:t>
            </w:r>
            <w:r w:rsidR="009B3E97">
              <w:rPr>
                <w:rFonts w:asciiTheme="majorHAnsi" w:hAnsiTheme="majorHAnsi"/>
                <w:sz w:val="20"/>
                <w:szCs w:val="20"/>
              </w:rPr>
              <w:t>/</w:t>
            </w:r>
            <w:r w:rsidRPr="00022E5D">
              <w:rPr>
                <w:rFonts w:asciiTheme="majorHAnsi" w:hAnsiTheme="majorHAnsi"/>
                <w:sz w:val="20"/>
                <w:szCs w:val="20"/>
              </w:rPr>
              <w:t xml:space="preserve">no negative and largest positive consequences for the environment and biodiversity when assessing the project proposals and deciding which </w:t>
            </w:r>
            <w:r w:rsidR="000B26F2" w:rsidRPr="00022E5D">
              <w:rPr>
                <w:rFonts w:asciiTheme="majorHAnsi" w:hAnsiTheme="majorHAnsi"/>
                <w:sz w:val="20"/>
                <w:szCs w:val="20"/>
              </w:rPr>
              <w:t>company or group of companies</w:t>
            </w:r>
            <w:r w:rsidRPr="00022E5D">
              <w:rPr>
                <w:rFonts w:asciiTheme="majorHAnsi" w:hAnsiTheme="majorHAnsi"/>
                <w:sz w:val="20"/>
                <w:szCs w:val="20"/>
              </w:rPr>
              <w:t xml:space="preserve"> </w:t>
            </w:r>
            <w:r w:rsidR="009B3E97">
              <w:rPr>
                <w:rFonts w:asciiTheme="majorHAnsi" w:hAnsiTheme="majorHAnsi"/>
                <w:sz w:val="20"/>
                <w:szCs w:val="20"/>
              </w:rPr>
              <w:t>will win the tender.</w:t>
            </w:r>
          </w:p>
          <w:p w14:paraId="1CA2B4CA" w14:textId="0581A869" w:rsidR="00C71D70" w:rsidRPr="00022E5D" w:rsidRDefault="00C71D70" w:rsidP="00CE447A">
            <w:pPr>
              <w:jc w:val="both"/>
              <w:rPr>
                <w:bCs/>
                <w:sz w:val="20"/>
                <w:szCs w:val="20"/>
              </w:rPr>
            </w:pPr>
          </w:p>
        </w:tc>
        <w:tc>
          <w:tcPr>
            <w:tcW w:w="2787" w:type="dxa"/>
          </w:tcPr>
          <w:p w14:paraId="7A2DBCB8" w14:textId="1F6E01BC" w:rsidR="00C71D70" w:rsidRDefault="00C71D70" w:rsidP="00CE447A">
            <w:pPr>
              <w:jc w:val="both"/>
              <w:rPr>
                <w:rFonts w:asciiTheme="majorHAnsi" w:hAnsiTheme="majorHAnsi"/>
                <w:sz w:val="20"/>
                <w:szCs w:val="20"/>
              </w:rPr>
            </w:pPr>
            <w:r w:rsidRPr="00022E5D">
              <w:rPr>
                <w:rFonts w:asciiTheme="majorHAnsi" w:hAnsiTheme="majorHAnsi"/>
                <w:sz w:val="20"/>
                <w:szCs w:val="20"/>
              </w:rPr>
              <w:t xml:space="preserve">The Government of Greenland invites the participants to comment on how </w:t>
            </w:r>
            <w:r w:rsidR="00AE0432">
              <w:rPr>
                <w:rFonts w:asciiTheme="majorHAnsi" w:hAnsiTheme="majorHAnsi"/>
                <w:sz w:val="20"/>
                <w:szCs w:val="20"/>
              </w:rPr>
              <w:t xml:space="preserve">to assess the estimated negative and positive </w:t>
            </w:r>
            <w:r w:rsidRPr="00022E5D">
              <w:rPr>
                <w:rFonts w:asciiTheme="majorHAnsi" w:hAnsiTheme="majorHAnsi"/>
                <w:sz w:val="20"/>
                <w:szCs w:val="20"/>
              </w:rPr>
              <w:t>consequences for th</w:t>
            </w:r>
            <w:r w:rsidR="00E95B94" w:rsidRPr="00022E5D">
              <w:rPr>
                <w:rFonts w:asciiTheme="majorHAnsi" w:hAnsiTheme="majorHAnsi"/>
                <w:sz w:val="20"/>
                <w:szCs w:val="20"/>
              </w:rPr>
              <w:t xml:space="preserve">e environment and biodiversity </w:t>
            </w:r>
            <w:r w:rsidRPr="00022E5D">
              <w:rPr>
                <w:rFonts w:asciiTheme="majorHAnsi" w:hAnsiTheme="majorHAnsi"/>
                <w:sz w:val="20"/>
                <w:szCs w:val="20"/>
              </w:rPr>
              <w:t xml:space="preserve">and which sub-criteria </w:t>
            </w:r>
            <w:r w:rsidR="00AE0432">
              <w:rPr>
                <w:rFonts w:asciiTheme="majorHAnsi" w:hAnsiTheme="majorHAnsi"/>
                <w:sz w:val="20"/>
                <w:szCs w:val="20"/>
              </w:rPr>
              <w:t>could be used</w:t>
            </w:r>
            <w:r w:rsidR="00873021">
              <w:rPr>
                <w:rFonts w:asciiTheme="majorHAnsi" w:hAnsiTheme="majorHAnsi"/>
                <w:sz w:val="20"/>
                <w:szCs w:val="20"/>
              </w:rPr>
              <w:t xml:space="preserve"> to evaluate the projects along this criteria. </w:t>
            </w:r>
          </w:p>
          <w:p w14:paraId="5A453F18" w14:textId="2D926598" w:rsidR="000C28CB" w:rsidRDefault="000C28CB" w:rsidP="00CE447A">
            <w:pPr>
              <w:jc w:val="both"/>
              <w:rPr>
                <w:rFonts w:asciiTheme="majorHAnsi" w:hAnsiTheme="majorHAnsi"/>
                <w:sz w:val="20"/>
                <w:szCs w:val="20"/>
              </w:rPr>
            </w:pPr>
          </w:p>
          <w:p w14:paraId="645044F2" w14:textId="16423E03" w:rsidR="000C28CB" w:rsidRPr="00022E5D" w:rsidRDefault="000C28CB" w:rsidP="00CE447A">
            <w:pPr>
              <w:jc w:val="both"/>
              <w:rPr>
                <w:rFonts w:asciiTheme="majorHAnsi" w:hAnsiTheme="majorHAnsi"/>
                <w:sz w:val="20"/>
                <w:szCs w:val="20"/>
              </w:rPr>
            </w:pPr>
            <w:r>
              <w:rPr>
                <w:rFonts w:asciiTheme="majorHAnsi" w:hAnsiTheme="majorHAnsi"/>
                <w:sz w:val="20"/>
                <w:szCs w:val="20"/>
              </w:rPr>
              <w:t xml:space="preserve">Participants are invited to share whether they prefer environmental criteria to be evaluated as a qualitative assessment or as minimum criteria. </w:t>
            </w:r>
          </w:p>
          <w:p w14:paraId="28FE7C68" w14:textId="5C27B3E8" w:rsidR="00C71D70" w:rsidRPr="00022E5D" w:rsidRDefault="00C71D70" w:rsidP="00CE447A">
            <w:pPr>
              <w:jc w:val="both"/>
              <w:rPr>
                <w:sz w:val="20"/>
                <w:szCs w:val="20"/>
              </w:rPr>
            </w:pPr>
          </w:p>
        </w:tc>
        <w:tc>
          <w:tcPr>
            <w:tcW w:w="992" w:type="dxa"/>
            <w:shd w:val="clear" w:color="auto" w:fill="FFC000"/>
          </w:tcPr>
          <w:p w14:paraId="45F75F26" w14:textId="77777777" w:rsidR="00C71D70" w:rsidRPr="00022E5D" w:rsidRDefault="00C71D70" w:rsidP="005812E0">
            <w:pPr>
              <w:rPr>
                <w:i/>
                <w:iCs/>
                <w:sz w:val="20"/>
                <w:szCs w:val="20"/>
              </w:rPr>
            </w:pPr>
          </w:p>
        </w:tc>
        <w:tc>
          <w:tcPr>
            <w:tcW w:w="5890" w:type="dxa"/>
          </w:tcPr>
          <w:p w14:paraId="3E0A0594" w14:textId="77777777" w:rsidR="00C71D70" w:rsidRPr="00022E5D" w:rsidRDefault="00C71D70" w:rsidP="005812E0">
            <w:pPr>
              <w:rPr>
                <w:i/>
                <w:iCs/>
                <w:sz w:val="20"/>
                <w:szCs w:val="20"/>
              </w:rPr>
            </w:pPr>
          </w:p>
        </w:tc>
      </w:tr>
      <w:tr w:rsidR="00623654" w:rsidRPr="00022E5D" w14:paraId="33175A4B" w14:textId="77777777" w:rsidTr="00400BE0">
        <w:tc>
          <w:tcPr>
            <w:tcW w:w="1107" w:type="dxa"/>
          </w:tcPr>
          <w:p w14:paraId="4BE1D192" w14:textId="4D23D317" w:rsidR="00623654" w:rsidRPr="005C3198" w:rsidRDefault="00882365" w:rsidP="00387E40">
            <w:pPr>
              <w:jc w:val="both"/>
              <w:rPr>
                <w:rStyle w:val="Svagfremhvning"/>
              </w:rPr>
            </w:pPr>
            <w:r w:rsidRPr="005C3198">
              <w:rPr>
                <w:rStyle w:val="Svagfremhvning"/>
              </w:rPr>
              <w:t>10</w:t>
            </w:r>
            <w:r w:rsidR="00623654" w:rsidRPr="005C3198">
              <w:rPr>
                <w:rStyle w:val="Svagfremhvning"/>
              </w:rPr>
              <w:t>.</w:t>
            </w:r>
          </w:p>
        </w:tc>
        <w:tc>
          <w:tcPr>
            <w:tcW w:w="3047" w:type="dxa"/>
          </w:tcPr>
          <w:p w14:paraId="3131A914" w14:textId="4D7ABF8E" w:rsidR="00623654" w:rsidRPr="00022E5D" w:rsidRDefault="008B4623" w:rsidP="005C3198">
            <w:pPr>
              <w:pStyle w:val="Overskrift4"/>
              <w:outlineLvl w:val="3"/>
              <w:rPr>
                <w:bCs/>
              </w:rPr>
            </w:pPr>
            <w:bookmarkStart w:id="16" w:name="_Toc112141702"/>
            <w:r w:rsidRPr="00022E5D">
              <w:t>Maximum exploitation of Greenland’s hydropower resources</w:t>
            </w:r>
            <w:bookmarkEnd w:id="16"/>
          </w:p>
        </w:tc>
        <w:tc>
          <w:tcPr>
            <w:tcW w:w="2787" w:type="dxa"/>
          </w:tcPr>
          <w:p w14:paraId="59303257" w14:textId="77777777" w:rsidR="00623654" w:rsidRPr="00022E5D" w:rsidRDefault="00623654" w:rsidP="00623654">
            <w:pPr>
              <w:rPr>
                <w:sz w:val="20"/>
                <w:szCs w:val="20"/>
              </w:rPr>
            </w:pPr>
          </w:p>
        </w:tc>
        <w:tc>
          <w:tcPr>
            <w:tcW w:w="992" w:type="dxa"/>
          </w:tcPr>
          <w:p w14:paraId="290817C9" w14:textId="77777777" w:rsidR="00623654" w:rsidRPr="00022E5D" w:rsidRDefault="00623654" w:rsidP="00623654">
            <w:pPr>
              <w:rPr>
                <w:i/>
                <w:iCs/>
                <w:sz w:val="20"/>
                <w:szCs w:val="20"/>
              </w:rPr>
            </w:pPr>
          </w:p>
        </w:tc>
        <w:tc>
          <w:tcPr>
            <w:tcW w:w="5890" w:type="dxa"/>
          </w:tcPr>
          <w:p w14:paraId="36854E3D" w14:textId="77777777" w:rsidR="00623654" w:rsidRPr="00022E5D" w:rsidRDefault="00623654" w:rsidP="00623654">
            <w:pPr>
              <w:rPr>
                <w:i/>
                <w:iCs/>
                <w:sz w:val="20"/>
                <w:szCs w:val="20"/>
              </w:rPr>
            </w:pPr>
          </w:p>
        </w:tc>
      </w:tr>
      <w:tr w:rsidR="008B4623" w:rsidRPr="00022E5D" w14:paraId="4FB0C366" w14:textId="77777777" w:rsidTr="00400BE0">
        <w:tc>
          <w:tcPr>
            <w:tcW w:w="1107" w:type="dxa"/>
          </w:tcPr>
          <w:p w14:paraId="630D9E2A" w14:textId="088982BE" w:rsidR="008B4623" w:rsidRPr="005C3198" w:rsidRDefault="00882365" w:rsidP="00387E40">
            <w:pPr>
              <w:jc w:val="both"/>
              <w:rPr>
                <w:rStyle w:val="Svagfremhvning"/>
              </w:rPr>
            </w:pPr>
            <w:r w:rsidRPr="005C3198">
              <w:rPr>
                <w:rStyle w:val="Svagfremhvning"/>
              </w:rPr>
              <w:t>10</w:t>
            </w:r>
            <w:r w:rsidR="008B4623" w:rsidRPr="005C3198">
              <w:rPr>
                <w:rStyle w:val="Svagfremhvning"/>
              </w:rPr>
              <w:t>.1</w:t>
            </w:r>
          </w:p>
        </w:tc>
        <w:tc>
          <w:tcPr>
            <w:tcW w:w="3047" w:type="dxa"/>
          </w:tcPr>
          <w:p w14:paraId="1C799A4F" w14:textId="3C3D4C61" w:rsidR="008B4623" w:rsidRPr="00022E5D" w:rsidRDefault="008B4623" w:rsidP="00CC3640">
            <w:pPr>
              <w:jc w:val="both"/>
              <w:rPr>
                <w:b/>
                <w:bCs/>
                <w:sz w:val="20"/>
                <w:szCs w:val="20"/>
              </w:rPr>
            </w:pPr>
            <w:r w:rsidRPr="00022E5D">
              <w:rPr>
                <w:rFonts w:asciiTheme="majorHAnsi" w:hAnsiTheme="majorHAnsi"/>
                <w:sz w:val="20"/>
                <w:szCs w:val="20"/>
              </w:rPr>
              <w:t xml:space="preserve">The winning </w:t>
            </w:r>
            <w:r w:rsidR="000B26F2" w:rsidRPr="00022E5D">
              <w:rPr>
                <w:rFonts w:asciiTheme="majorHAnsi" w:hAnsiTheme="majorHAnsi"/>
                <w:sz w:val="20"/>
                <w:szCs w:val="20"/>
              </w:rPr>
              <w:t>company or group of companies</w:t>
            </w:r>
            <w:r w:rsidRPr="00022E5D">
              <w:rPr>
                <w:rFonts w:asciiTheme="majorHAnsi" w:hAnsiTheme="majorHAnsi"/>
                <w:sz w:val="20"/>
                <w:szCs w:val="20"/>
              </w:rPr>
              <w:t xml:space="preserve">’ project </w:t>
            </w:r>
            <w:r w:rsidR="00715B1A" w:rsidRPr="00022E5D">
              <w:rPr>
                <w:rFonts w:asciiTheme="majorHAnsi" w:hAnsiTheme="majorHAnsi"/>
                <w:sz w:val="20"/>
                <w:szCs w:val="20"/>
              </w:rPr>
              <w:t xml:space="preserve">shall to the greatest extent </w:t>
            </w:r>
            <w:r w:rsidRPr="00022E5D">
              <w:rPr>
                <w:rFonts w:asciiTheme="majorHAnsi" w:hAnsiTheme="majorHAnsi"/>
                <w:sz w:val="20"/>
                <w:szCs w:val="20"/>
              </w:rPr>
              <w:t xml:space="preserve">possible exploit the covered </w:t>
            </w:r>
            <w:r w:rsidR="00715B1A" w:rsidRPr="00022E5D">
              <w:rPr>
                <w:rFonts w:asciiTheme="majorHAnsi" w:hAnsiTheme="majorHAnsi"/>
                <w:sz w:val="20"/>
                <w:szCs w:val="20"/>
              </w:rPr>
              <w:t xml:space="preserve">hydropower </w:t>
            </w:r>
            <w:r w:rsidRPr="00022E5D">
              <w:rPr>
                <w:rFonts w:asciiTheme="majorHAnsi" w:hAnsiTheme="majorHAnsi"/>
                <w:sz w:val="20"/>
                <w:szCs w:val="20"/>
              </w:rPr>
              <w:t>exploitation potentials and demonstrate scalability in later project phases by exploi</w:t>
            </w:r>
            <w:r w:rsidR="00533548" w:rsidRPr="00022E5D">
              <w:rPr>
                <w:rFonts w:asciiTheme="majorHAnsi" w:hAnsiTheme="majorHAnsi"/>
                <w:sz w:val="20"/>
                <w:szCs w:val="20"/>
              </w:rPr>
              <w:t>ting further hydropower potentials.</w:t>
            </w:r>
          </w:p>
        </w:tc>
        <w:tc>
          <w:tcPr>
            <w:tcW w:w="2787" w:type="dxa"/>
          </w:tcPr>
          <w:p w14:paraId="5AB96B20" w14:textId="762F1B0B" w:rsidR="008B4623" w:rsidRPr="00022E5D" w:rsidRDefault="00856AF0" w:rsidP="00CC3640">
            <w:pPr>
              <w:jc w:val="both"/>
              <w:rPr>
                <w:rFonts w:asciiTheme="majorHAnsi" w:hAnsiTheme="majorHAnsi"/>
                <w:sz w:val="20"/>
                <w:szCs w:val="20"/>
              </w:rPr>
            </w:pPr>
            <w:r w:rsidRPr="00022E5D">
              <w:rPr>
                <w:rFonts w:asciiTheme="majorHAnsi" w:hAnsiTheme="majorHAnsi"/>
                <w:sz w:val="20"/>
                <w:szCs w:val="20"/>
              </w:rPr>
              <w:t xml:space="preserve">The Government of Greenland invites the participants to comment on how to ensure and demonstrate that the participant’s projects </w:t>
            </w:r>
            <w:r w:rsidR="00873021">
              <w:rPr>
                <w:rFonts w:asciiTheme="majorHAnsi" w:hAnsiTheme="majorHAnsi"/>
                <w:sz w:val="20"/>
                <w:szCs w:val="20"/>
              </w:rPr>
              <w:t>exploit the</w:t>
            </w:r>
            <w:r w:rsidRPr="00022E5D">
              <w:rPr>
                <w:rFonts w:asciiTheme="majorHAnsi" w:hAnsiTheme="majorHAnsi"/>
                <w:sz w:val="20"/>
                <w:szCs w:val="20"/>
              </w:rPr>
              <w:t xml:space="preserve"> greatest possible </w:t>
            </w:r>
            <w:r w:rsidR="00873021">
              <w:rPr>
                <w:rFonts w:asciiTheme="majorHAnsi" w:hAnsiTheme="majorHAnsi"/>
                <w:sz w:val="20"/>
                <w:szCs w:val="20"/>
              </w:rPr>
              <w:t>extent</w:t>
            </w:r>
            <w:r w:rsidR="00873021" w:rsidRPr="00022E5D">
              <w:rPr>
                <w:rFonts w:asciiTheme="majorHAnsi" w:hAnsiTheme="majorHAnsi"/>
                <w:sz w:val="20"/>
                <w:szCs w:val="20"/>
              </w:rPr>
              <w:t xml:space="preserve"> </w:t>
            </w:r>
            <w:r w:rsidRPr="00022E5D">
              <w:rPr>
                <w:rFonts w:asciiTheme="majorHAnsi" w:hAnsiTheme="majorHAnsi"/>
                <w:sz w:val="20"/>
                <w:szCs w:val="20"/>
              </w:rPr>
              <w:t xml:space="preserve">of the covered </w:t>
            </w:r>
            <w:r w:rsidR="00715B1A" w:rsidRPr="00022E5D">
              <w:rPr>
                <w:rFonts w:asciiTheme="majorHAnsi" w:hAnsiTheme="majorHAnsi"/>
                <w:sz w:val="20"/>
                <w:szCs w:val="20"/>
              </w:rPr>
              <w:t xml:space="preserve">hydropower </w:t>
            </w:r>
            <w:r w:rsidRPr="00022E5D">
              <w:rPr>
                <w:rFonts w:asciiTheme="majorHAnsi" w:hAnsiTheme="majorHAnsi"/>
                <w:sz w:val="20"/>
                <w:szCs w:val="20"/>
              </w:rPr>
              <w:t>potentials and demonstrate scalability in later project phases.</w:t>
            </w:r>
          </w:p>
          <w:p w14:paraId="00219581" w14:textId="4C9A68F5" w:rsidR="00E430E1" w:rsidRPr="00022E5D" w:rsidRDefault="00E430E1" w:rsidP="00CC3640">
            <w:pPr>
              <w:jc w:val="both"/>
              <w:rPr>
                <w:sz w:val="20"/>
                <w:szCs w:val="20"/>
              </w:rPr>
            </w:pPr>
          </w:p>
        </w:tc>
        <w:tc>
          <w:tcPr>
            <w:tcW w:w="992" w:type="dxa"/>
            <w:shd w:val="clear" w:color="auto" w:fill="FFC000"/>
          </w:tcPr>
          <w:p w14:paraId="2371304F" w14:textId="77777777" w:rsidR="008B4623" w:rsidRPr="00022E5D" w:rsidRDefault="008B4623" w:rsidP="00623654">
            <w:pPr>
              <w:rPr>
                <w:i/>
                <w:iCs/>
                <w:sz w:val="20"/>
                <w:szCs w:val="20"/>
              </w:rPr>
            </w:pPr>
          </w:p>
        </w:tc>
        <w:tc>
          <w:tcPr>
            <w:tcW w:w="5890" w:type="dxa"/>
          </w:tcPr>
          <w:p w14:paraId="48571440" w14:textId="77777777" w:rsidR="008B4623" w:rsidRPr="00022E5D" w:rsidRDefault="008B4623" w:rsidP="00623654">
            <w:pPr>
              <w:rPr>
                <w:i/>
                <w:iCs/>
                <w:sz w:val="20"/>
                <w:szCs w:val="20"/>
              </w:rPr>
            </w:pPr>
          </w:p>
        </w:tc>
      </w:tr>
      <w:tr w:rsidR="00D02751" w:rsidRPr="00022E5D" w14:paraId="41997530" w14:textId="77777777" w:rsidTr="00400BE0">
        <w:tc>
          <w:tcPr>
            <w:tcW w:w="1107" w:type="dxa"/>
          </w:tcPr>
          <w:p w14:paraId="5BDA4839" w14:textId="04736F84" w:rsidR="00D02751" w:rsidRPr="005C3198" w:rsidRDefault="00882365" w:rsidP="00387E40">
            <w:pPr>
              <w:jc w:val="both"/>
              <w:rPr>
                <w:rStyle w:val="Svagfremhvning"/>
              </w:rPr>
            </w:pPr>
            <w:r w:rsidRPr="005C3198">
              <w:rPr>
                <w:rStyle w:val="Svagfremhvning"/>
              </w:rPr>
              <w:t>10</w:t>
            </w:r>
            <w:r w:rsidR="00D02751" w:rsidRPr="005C3198">
              <w:rPr>
                <w:rStyle w:val="Svagfremhvning"/>
              </w:rPr>
              <w:t>.2</w:t>
            </w:r>
          </w:p>
        </w:tc>
        <w:tc>
          <w:tcPr>
            <w:tcW w:w="3047" w:type="dxa"/>
          </w:tcPr>
          <w:p w14:paraId="113221E2" w14:textId="465CAD90" w:rsidR="00D02751" w:rsidRPr="00022E5D" w:rsidRDefault="00D02751" w:rsidP="00CE447A">
            <w:pPr>
              <w:jc w:val="both"/>
              <w:rPr>
                <w:rFonts w:asciiTheme="majorHAnsi" w:hAnsiTheme="majorHAnsi"/>
                <w:sz w:val="20"/>
                <w:szCs w:val="20"/>
              </w:rPr>
            </w:pPr>
            <w:r w:rsidRPr="00022E5D">
              <w:rPr>
                <w:rFonts w:asciiTheme="majorHAnsi" w:hAnsiTheme="majorHAnsi"/>
                <w:sz w:val="20"/>
                <w:szCs w:val="20"/>
              </w:rPr>
              <w:t xml:space="preserve">The Government of Greenland intends to </w:t>
            </w:r>
            <w:r w:rsidR="002C7C0F">
              <w:rPr>
                <w:rFonts w:asciiTheme="majorHAnsi" w:hAnsiTheme="majorHAnsi"/>
                <w:sz w:val="20"/>
                <w:szCs w:val="20"/>
              </w:rPr>
              <w:t>evaluate</w:t>
            </w:r>
            <w:r w:rsidRPr="00022E5D">
              <w:rPr>
                <w:rFonts w:asciiTheme="majorHAnsi" w:hAnsiTheme="majorHAnsi"/>
                <w:sz w:val="20"/>
                <w:szCs w:val="20"/>
              </w:rPr>
              <w:t xml:space="preserve"> which project or projects </w:t>
            </w:r>
            <w:r w:rsidR="002C7C0F">
              <w:rPr>
                <w:rFonts w:asciiTheme="majorHAnsi" w:hAnsiTheme="majorHAnsi"/>
                <w:sz w:val="20"/>
                <w:szCs w:val="20"/>
              </w:rPr>
              <w:t>will exploit the greatest possible extent of the</w:t>
            </w:r>
            <w:r w:rsidRPr="00022E5D">
              <w:rPr>
                <w:rFonts w:asciiTheme="majorHAnsi" w:hAnsiTheme="majorHAnsi"/>
                <w:sz w:val="20"/>
                <w:szCs w:val="20"/>
              </w:rPr>
              <w:t xml:space="preserve"> covered </w:t>
            </w:r>
            <w:r w:rsidR="00715B1A" w:rsidRPr="00022E5D">
              <w:rPr>
                <w:rFonts w:asciiTheme="majorHAnsi" w:hAnsiTheme="majorHAnsi"/>
                <w:sz w:val="20"/>
                <w:szCs w:val="20"/>
              </w:rPr>
              <w:t xml:space="preserve">hydropower </w:t>
            </w:r>
            <w:r w:rsidRPr="00022E5D">
              <w:rPr>
                <w:rFonts w:asciiTheme="majorHAnsi" w:hAnsiTheme="majorHAnsi"/>
                <w:sz w:val="20"/>
                <w:szCs w:val="20"/>
              </w:rPr>
              <w:t xml:space="preserve">potentials and demonstrate most scalability in later project phases by exploiting further hydropower potentials when assessing the project proposals and deciding which </w:t>
            </w:r>
            <w:r w:rsidR="000B26F2" w:rsidRPr="00022E5D">
              <w:rPr>
                <w:rFonts w:asciiTheme="majorHAnsi" w:hAnsiTheme="majorHAnsi"/>
                <w:sz w:val="20"/>
                <w:szCs w:val="20"/>
              </w:rPr>
              <w:t>company or group of companies</w:t>
            </w:r>
            <w:r w:rsidRPr="00022E5D">
              <w:rPr>
                <w:rFonts w:asciiTheme="majorHAnsi" w:hAnsiTheme="majorHAnsi"/>
                <w:sz w:val="20"/>
                <w:szCs w:val="20"/>
              </w:rPr>
              <w:t xml:space="preserve"> that will be the winning </w:t>
            </w:r>
            <w:r w:rsidR="000B26F2" w:rsidRPr="00022E5D">
              <w:rPr>
                <w:rFonts w:asciiTheme="majorHAnsi" w:hAnsiTheme="majorHAnsi"/>
                <w:sz w:val="20"/>
                <w:szCs w:val="20"/>
              </w:rPr>
              <w:t>company or group of companies</w:t>
            </w:r>
            <w:r w:rsidRPr="00022E5D">
              <w:rPr>
                <w:rFonts w:asciiTheme="majorHAnsi" w:hAnsiTheme="majorHAnsi"/>
                <w:sz w:val="20"/>
                <w:szCs w:val="20"/>
              </w:rPr>
              <w:t>.</w:t>
            </w:r>
          </w:p>
          <w:p w14:paraId="60118A26" w14:textId="54FD36F4" w:rsidR="00D02751" w:rsidRPr="00022E5D" w:rsidRDefault="00D02751" w:rsidP="00CE447A">
            <w:pPr>
              <w:jc w:val="both"/>
              <w:rPr>
                <w:sz w:val="20"/>
                <w:szCs w:val="20"/>
              </w:rPr>
            </w:pPr>
          </w:p>
        </w:tc>
        <w:tc>
          <w:tcPr>
            <w:tcW w:w="2787" w:type="dxa"/>
          </w:tcPr>
          <w:p w14:paraId="72BCECAE" w14:textId="46D650A2" w:rsidR="00D02751" w:rsidRPr="00022E5D" w:rsidRDefault="00D02751" w:rsidP="00D02751">
            <w:pPr>
              <w:jc w:val="both"/>
              <w:rPr>
                <w:rFonts w:asciiTheme="majorHAnsi" w:hAnsiTheme="majorHAnsi"/>
                <w:sz w:val="20"/>
                <w:szCs w:val="20"/>
              </w:rPr>
            </w:pPr>
            <w:r w:rsidRPr="00022E5D">
              <w:rPr>
                <w:rFonts w:asciiTheme="majorHAnsi" w:hAnsiTheme="majorHAnsi"/>
                <w:sz w:val="20"/>
                <w:szCs w:val="20"/>
              </w:rPr>
              <w:t xml:space="preserve">The Government of Greenland invites the participants to comment on how </w:t>
            </w:r>
            <w:r w:rsidR="00873021">
              <w:rPr>
                <w:rFonts w:asciiTheme="majorHAnsi" w:hAnsiTheme="majorHAnsi"/>
                <w:sz w:val="20"/>
                <w:szCs w:val="20"/>
              </w:rPr>
              <w:t xml:space="preserve">to assess the extent of exploitation </w:t>
            </w:r>
            <w:r w:rsidRPr="00022E5D">
              <w:rPr>
                <w:rFonts w:asciiTheme="majorHAnsi" w:hAnsiTheme="majorHAnsi"/>
                <w:sz w:val="20"/>
                <w:szCs w:val="20"/>
              </w:rPr>
              <w:t xml:space="preserve"> of the covered </w:t>
            </w:r>
            <w:r w:rsidR="00873021">
              <w:rPr>
                <w:rFonts w:asciiTheme="majorHAnsi" w:hAnsiTheme="majorHAnsi"/>
                <w:sz w:val="20"/>
                <w:szCs w:val="20"/>
              </w:rPr>
              <w:t>hydropower</w:t>
            </w:r>
            <w:r w:rsidRPr="00022E5D">
              <w:rPr>
                <w:rFonts w:asciiTheme="majorHAnsi" w:hAnsiTheme="majorHAnsi"/>
                <w:sz w:val="20"/>
                <w:szCs w:val="20"/>
              </w:rPr>
              <w:t xml:space="preserve"> potentials and demonstrate most scalability in later project phases and which sub-criteria </w:t>
            </w:r>
            <w:r w:rsidR="00873021">
              <w:rPr>
                <w:rFonts w:asciiTheme="majorHAnsi" w:hAnsiTheme="majorHAnsi"/>
                <w:sz w:val="20"/>
                <w:szCs w:val="20"/>
              </w:rPr>
              <w:t>could be used to evaluate the projects along this criteria</w:t>
            </w:r>
          </w:p>
          <w:p w14:paraId="1BEDACAC" w14:textId="77777777" w:rsidR="00D02751" w:rsidRPr="00022E5D" w:rsidRDefault="00D02751" w:rsidP="00CE447A">
            <w:pPr>
              <w:jc w:val="both"/>
              <w:rPr>
                <w:sz w:val="20"/>
                <w:szCs w:val="20"/>
              </w:rPr>
            </w:pPr>
          </w:p>
        </w:tc>
        <w:tc>
          <w:tcPr>
            <w:tcW w:w="992" w:type="dxa"/>
            <w:shd w:val="clear" w:color="auto" w:fill="FFC000"/>
          </w:tcPr>
          <w:p w14:paraId="0806064C" w14:textId="77777777" w:rsidR="00D02751" w:rsidRPr="00022E5D" w:rsidRDefault="00D02751" w:rsidP="00623654">
            <w:pPr>
              <w:rPr>
                <w:i/>
                <w:iCs/>
                <w:sz w:val="20"/>
                <w:szCs w:val="20"/>
              </w:rPr>
            </w:pPr>
          </w:p>
        </w:tc>
        <w:tc>
          <w:tcPr>
            <w:tcW w:w="5890" w:type="dxa"/>
          </w:tcPr>
          <w:p w14:paraId="6A2C53D8" w14:textId="77777777" w:rsidR="00D02751" w:rsidRPr="00022E5D" w:rsidRDefault="00D02751" w:rsidP="00623654">
            <w:pPr>
              <w:rPr>
                <w:i/>
                <w:iCs/>
                <w:sz w:val="20"/>
                <w:szCs w:val="20"/>
              </w:rPr>
            </w:pPr>
          </w:p>
        </w:tc>
      </w:tr>
      <w:tr w:rsidR="00D02751" w:rsidRPr="00022E5D" w14:paraId="12700819" w14:textId="77777777" w:rsidTr="00400BE0">
        <w:tc>
          <w:tcPr>
            <w:tcW w:w="1107" w:type="dxa"/>
          </w:tcPr>
          <w:p w14:paraId="1786FBE0" w14:textId="5A3E3C61" w:rsidR="00D02751" w:rsidRPr="005C3198" w:rsidRDefault="00882365" w:rsidP="00E430E1">
            <w:pPr>
              <w:jc w:val="both"/>
              <w:rPr>
                <w:rStyle w:val="Svagfremhvning"/>
              </w:rPr>
            </w:pPr>
            <w:r w:rsidRPr="005C3198">
              <w:rPr>
                <w:rStyle w:val="Svagfremhvning"/>
              </w:rPr>
              <w:t>11</w:t>
            </w:r>
            <w:r w:rsidR="00D02751" w:rsidRPr="005C3198">
              <w:rPr>
                <w:rStyle w:val="Svagfremhvning"/>
              </w:rPr>
              <w:t xml:space="preserve">. </w:t>
            </w:r>
          </w:p>
        </w:tc>
        <w:tc>
          <w:tcPr>
            <w:tcW w:w="3047" w:type="dxa"/>
          </w:tcPr>
          <w:p w14:paraId="30798157" w14:textId="0FB1BC75" w:rsidR="00D02751" w:rsidRPr="00022E5D" w:rsidRDefault="00D02751" w:rsidP="005C3198">
            <w:pPr>
              <w:pStyle w:val="Overskrift4"/>
              <w:outlineLvl w:val="3"/>
              <w:rPr>
                <w:bCs/>
              </w:rPr>
            </w:pPr>
            <w:bookmarkStart w:id="17" w:name="_Toc112141703"/>
            <w:r w:rsidRPr="00022E5D">
              <w:t>Award criteria</w:t>
            </w:r>
            <w:r w:rsidR="0059779D">
              <w:t xml:space="preserve"> and quantification of principles for selection</w:t>
            </w:r>
            <w:bookmarkEnd w:id="17"/>
          </w:p>
        </w:tc>
        <w:tc>
          <w:tcPr>
            <w:tcW w:w="2787" w:type="dxa"/>
          </w:tcPr>
          <w:p w14:paraId="4063AC97" w14:textId="77777777" w:rsidR="00D02751" w:rsidRPr="00022E5D" w:rsidRDefault="00D02751" w:rsidP="00D02751">
            <w:pPr>
              <w:jc w:val="both"/>
              <w:rPr>
                <w:sz w:val="20"/>
                <w:szCs w:val="20"/>
              </w:rPr>
            </w:pPr>
          </w:p>
        </w:tc>
        <w:tc>
          <w:tcPr>
            <w:tcW w:w="992" w:type="dxa"/>
            <w:shd w:val="clear" w:color="auto" w:fill="auto"/>
          </w:tcPr>
          <w:p w14:paraId="4AE0E95B" w14:textId="77777777" w:rsidR="00D02751" w:rsidRPr="00022E5D" w:rsidRDefault="00D02751" w:rsidP="00623654">
            <w:pPr>
              <w:rPr>
                <w:i/>
                <w:iCs/>
                <w:sz w:val="20"/>
                <w:szCs w:val="20"/>
              </w:rPr>
            </w:pPr>
          </w:p>
        </w:tc>
        <w:tc>
          <w:tcPr>
            <w:tcW w:w="5890" w:type="dxa"/>
          </w:tcPr>
          <w:p w14:paraId="3165335B" w14:textId="77777777" w:rsidR="00D02751" w:rsidRPr="00022E5D" w:rsidRDefault="00D02751" w:rsidP="00623654">
            <w:pPr>
              <w:rPr>
                <w:i/>
                <w:iCs/>
                <w:sz w:val="20"/>
                <w:szCs w:val="20"/>
              </w:rPr>
            </w:pPr>
          </w:p>
        </w:tc>
      </w:tr>
      <w:tr w:rsidR="00D02751" w:rsidRPr="00022E5D" w14:paraId="1BDB8D84" w14:textId="77777777" w:rsidTr="00400BE0">
        <w:tc>
          <w:tcPr>
            <w:tcW w:w="1107" w:type="dxa"/>
          </w:tcPr>
          <w:p w14:paraId="75F249C6" w14:textId="7D02AFF2" w:rsidR="00D02751" w:rsidRPr="005C3198" w:rsidRDefault="00882365" w:rsidP="00387E40">
            <w:pPr>
              <w:jc w:val="both"/>
              <w:rPr>
                <w:rStyle w:val="Svagfremhvning"/>
              </w:rPr>
            </w:pPr>
            <w:r w:rsidRPr="005C3198">
              <w:rPr>
                <w:rStyle w:val="Svagfremhvning"/>
              </w:rPr>
              <w:t>11</w:t>
            </w:r>
            <w:r w:rsidR="00D02751" w:rsidRPr="005C3198">
              <w:rPr>
                <w:rStyle w:val="Svagfremhvning"/>
              </w:rPr>
              <w:t>.1</w:t>
            </w:r>
          </w:p>
        </w:tc>
        <w:tc>
          <w:tcPr>
            <w:tcW w:w="3047" w:type="dxa"/>
          </w:tcPr>
          <w:p w14:paraId="43C76FC3" w14:textId="1066F542" w:rsidR="00C50ACE" w:rsidRPr="00C50ACE" w:rsidRDefault="00D02751" w:rsidP="00CC3640">
            <w:pPr>
              <w:jc w:val="both"/>
              <w:rPr>
                <w:rFonts w:asciiTheme="majorHAnsi" w:hAnsiTheme="majorHAnsi"/>
                <w:sz w:val="20"/>
                <w:szCs w:val="20"/>
              </w:rPr>
            </w:pPr>
            <w:r w:rsidRPr="00022E5D">
              <w:rPr>
                <w:rFonts w:asciiTheme="majorHAnsi" w:hAnsiTheme="majorHAnsi"/>
                <w:sz w:val="20"/>
                <w:szCs w:val="20"/>
              </w:rPr>
              <w:t xml:space="preserve">When assessing the project proposals and deciding which </w:t>
            </w:r>
            <w:r w:rsidR="000B26F2" w:rsidRPr="00022E5D">
              <w:rPr>
                <w:rFonts w:asciiTheme="majorHAnsi" w:hAnsiTheme="majorHAnsi"/>
                <w:sz w:val="20"/>
                <w:szCs w:val="20"/>
              </w:rPr>
              <w:lastRenderedPageBreak/>
              <w:t>company or group of companies</w:t>
            </w:r>
            <w:r w:rsidRPr="00022E5D">
              <w:rPr>
                <w:rFonts w:asciiTheme="majorHAnsi" w:hAnsiTheme="majorHAnsi"/>
                <w:sz w:val="20"/>
                <w:szCs w:val="20"/>
              </w:rPr>
              <w:t xml:space="preserve"> that will be the winning </w:t>
            </w:r>
            <w:r w:rsidR="000B26F2" w:rsidRPr="00022E5D">
              <w:rPr>
                <w:rFonts w:asciiTheme="majorHAnsi" w:hAnsiTheme="majorHAnsi"/>
                <w:sz w:val="20"/>
                <w:szCs w:val="20"/>
              </w:rPr>
              <w:t>company or group of companies</w:t>
            </w:r>
            <w:r w:rsidR="007F4C5E" w:rsidRPr="00022E5D">
              <w:rPr>
                <w:rFonts w:asciiTheme="majorHAnsi" w:hAnsiTheme="majorHAnsi"/>
                <w:sz w:val="20"/>
                <w:szCs w:val="20"/>
              </w:rPr>
              <w:t xml:space="preserve"> the Government of Greenland intends to use the award criteria </w:t>
            </w:r>
            <w:r w:rsidR="007F4C5E" w:rsidRPr="00C50ACE">
              <w:rPr>
                <w:rFonts w:asciiTheme="majorHAnsi" w:hAnsiTheme="majorHAnsi"/>
                <w:sz w:val="20"/>
                <w:szCs w:val="20"/>
              </w:rPr>
              <w:t>mentioned</w:t>
            </w:r>
            <w:r w:rsidR="00882365" w:rsidRPr="00C50ACE">
              <w:rPr>
                <w:rFonts w:asciiTheme="majorHAnsi" w:hAnsiTheme="majorHAnsi"/>
                <w:sz w:val="20"/>
                <w:szCs w:val="20"/>
              </w:rPr>
              <w:t xml:space="preserve"> in </w:t>
            </w:r>
            <w:r w:rsidR="0059779D">
              <w:rPr>
                <w:rFonts w:asciiTheme="majorHAnsi" w:hAnsiTheme="majorHAnsi"/>
                <w:sz w:val="20"/>
                <w:szCs w:val="20"/>
              </w:rPr>
              <w:t xml:space="preserve">the </w:t>
            </w:r>
            <w:r w:rsidR="00882365" w:rsidRPr="00C50ACE">
              <w:rPr>
                <w:rFonts w:asciiTheme="majorHAnsi" w:hAnsiTheme="majorHAnsi"/>
                <w:sz w:val="20"/>
                <w:szCs w:val="20"/>
              </w:rPr>
              <w:t>sections</w:t>
            </w:r>
            <w:r w:rsidR="0059779D">
              <w:rPr>
                <w:rFonts w:asciiTheme="majorHAnsi" w:hAnsiTheme="majorHAnsi"/>
                <w:sz w:val="20"/>
                <w:szCs w:val="20"/>
              </w:rPr>
              <w:t xml:space="preserve"> above:</w:t>
            </w:r>
          </w:p>
          <w:p w14:paraId="145FB2C4" w14:textId="323FD537" w:rsidR="00C50ACE" w:rsidRPr="00C50ACE" w:rsidRDefault="00882365" w:rsidP="00C50ACE">
            <w:pPr>
              <w:pStyle w:val="Listeafsnit"/>
              <w:numPr>
                <w:ilvl w:val="0"/>
                <w:numId w:val="36"/>
              </w:numPr>
              <w:jc w:val="both"/>
              <w:rPr>
                <w:rFonts w:asciiTheme="majorHAnsi" w:hAnsiTheme="majorHAnsi"/>
                <w:sz w:val="20"/>
                <w:szCs w:val="20"/>
              </w:rPr>
            </w:pPr>
            <w:r w:rsidRPr="0059779D">
              <w:rPr>
                <w:rFonts w:asciiTheme="majorHAnsi" w:hAnsiTheme="majorHAnsi"/>
                <w:b/>
                <w:sz w:val="20"/>
                <w:szCs w:val="20"/>
              </w:rPr>
              <w:t>7.</w:t>
            </w:r>
            <w:r w:rsidR="00C50ACE" w:rsidRPr="0059779D">
              <w:rPr>
                <w:rFonts w:asciiTheme="majorHAnsi" w:hAnsiTheme="majorHAnsi"/>
                <w:b/>
                <w:sz w:val="20"/>
                <w:szCs w:val="20"/>
              </w:rPr>
              <w:t>2</w:t>
            </w:r>
            <w:r w:rsidR="00C50ACE" w:rsidRPr="00C50ACE">
              <w:rPr>
                <w:rFonts w:asciiTheme="majorHAnsi" w:hAnsiTheme="majorHAnsi"/>
                <w:sz w:val="20"/>
                <w:szCs w:val="20"/>
              </w:rPr>
              <w:t xml:space="preserve"> (</w:t>
            </w:r>
            <w:r w:rsidR="00C50ACE" w:rsidRPr="00C50ACE">
              <w:rPr>
                <w:rFonts w:asciiTheme="majorHAnsi" w:hAnsiTheme="majorHAnsi"/>
                <w:i/>
                <w:sz w:val="20"/>
                <w:szCs w:val="20"/>
              </w:rPr>
              <w:t>Fair and highest income stream for Greenland</w:t>
            </w:r>
            <w:r w:rsidR="00C50ACE" w:rsidRPr="00C50ACE">
              <w:rPr>
                <w:rFonts w:asciiTheme="majorHAnsi" w:hAnsiTheme="majorHAnsi"/>
                <w:sz w:val="20"/>
                <w:szCs w:val="20"/>
              </w:rPr>
              <w:t>)</w:t>
            </w:r>
            <w:r w:rsidRPr="00C50ACE">
              <w:rPr>
                <w:rFonts w:asciiTheme="majorHAnsi" w:hAnsiTheme="majorHAnsi"/>
                <w:sz w:val="20"/>
                <w:szCs w:val="20"/>
              </w:rPr>
              <w:t xml:space="preserve"> </w:t>
            </w:r>
          </w:p>
          <w:p w14:paraId="7402A6D4" w14:textId="048CB158" w:rsidR="00C50ACE" w:rsidRPr="00C50ACE" w:rsidRDefault="00882365" w:rsidP="00C50ACE">
            <w:pPr>
              <w:pStyle w:val="Listeafsnit"/>
              <w:numPr>
                <w:ilvl w:val="0"/>
                <w:numId w:val="36"/>
              </w:numPr>
              <w:jc w:val="both"/>
              <w:rPr>
                <w:rFonts w:asciiTheme="majorHAnsi" w:hAnsiTheme="majorHAnsi"/>
                <w:sz w:val="20"/>
                <w:szCs w:val="20"/>
              </w:rPr>
            </w:pPr>
            <w:r w:rsidRPr="0059779D">
              <w:rPr>
                <w:rFonts w:asciiTheme="majorHAnsi" w:hAnsiTheme="majorHAnsi"/>
                <w:b/>
                <w:sz w:val="20"/>
                <w:szCs w:val="20"/>
              </w:rPr>
              <w:t>8.</w:t>
            </w:r>
            <w:r w:rsidR="0059779D">
              <w:rPr>
                <w:rFonts w:asciiTheme="majorHAnsi" w:hAnsiTheme="majorHAnsi"/>
                <w:b/>
                <w:sz w:val="20"/>
                <w:szCs w:val="20"/>
              </w:rPr>
              <w:t>2</w:t>
            </w:r>
            <w:r w:rsidRPr="00C50ACE">
              <w:rPr>
                <w:rFonts w:asciiTheme="majorHAnsi" w:hAnsiTheme="majorHAnsi"/>
                <w:sz w:val="20"/>
                <w:szCs w:val="20"/>
              </w:rPr>
              <w:t xml:space="preserve"> </w:t>
            </w:r>
            <w:r w:rsidR="00C50ACE" w:rsidRPr="00C50ACE">
              <w:rPr>
                <w:rFonts w:asciiTheme="majorHAnsi" w:hAnsiTheme="majorHAnsi"/>
                <w:sz w:val="20"/>
                <w:szCs w:val="20"/>
              </w:rPr>
              <w:t xml:space="preserve">and </w:t>
            </w:r>
            <w:r w:rsidRPr="0059779D">
              <w:rPr>
                <w:rFonts w:asciiTheme="majorHAnsi" w:hAnsiTheme="majorHAnsi"/>
                <w:b/>
                <w:sz w:val="20"/>
                <w:szCs w:val="20"/>
              </w:rPr>
              <w:t>9.2</w:t>
            </w:r>
            <w:r w:rsidR="00C50ACE" w:rsidRPr="00C50ACE">
              <w:rPr>
                <w:rFonts w:asciiTheme="majorHAnsi" w:hAnsiTheme="majorHAnsi"/>
                <w:sz w:val="20"/>
                <w:szCs w:val="20"/>
              </w:rPr>
              <w:t xml:space="preserve"> (</w:t>
            </w:r>
            <w:r w:rsidR="00C50ACE" w:rsidRPr="00C50ACE">
              <w:rPr>
                <w:rFonts w:asciiTheme="majorHAnsi" w:hAnsiTheme="majorHAnsi"/>
                <w:i/>
                <w:sz w:val="20"/>
                <w:szCs w:val="20"/>
              </w:rPr>
              <w:t>Environmental, climatic, economic, and societal sustainable project in the long run</w:t>
            </w:r>
            <w:r w:rsidR="00C50ACE" w:rsidRPr="00C50ACE">
              <w:rPr>
                <w:rFonts w:asciiTheme="majorHAnsi" w:hAnsiTheme="majorHAnsi"/>
                <w:sz w:val="20"/>
                <w:szCs w:val="20"/>
              </w:rPr>
              <w:t>)</w:t>
            </w:r>
            <w:r w:rsidRPr="00C50ACE">
              <w:rPr>
                <w:rFonts w:asciiTheme="majorHAnsi" w:hAnsiTheme="majorHAnsi"/>
                <w:sz w:val="20"/>
                <w:szCs w:val="20"/>
              </w:rPr>
              <w:t xml:space="preserve"> </w:t>
            </w:r>
          </w:p>
          <w:p w14:paraId="42BCF0D1" w14:textId="4AD8BE34" w:rsidR="00D02751" w:rsidRPr="00C50ACE" w:rsidRDefault="00882365" w:rsidP="00C50ACE">
            <w:pPr>
              <w:pStyle w:val="Listeafsnit"/>
              <w:numPr>
                <w:ilvl w:val="0"/>
                <w:numId w:val="36"/>
              </w:numPr>
              <w:jc w:val="both"/>
              <w:rPr>
                <w:rFonts w:asciiTheme="majorHAnsi" w:hAnsiTheme="majorHAnsi"/>
                <w:sz w:val="20"/>
                <w:szCs w:val="20"/>
              </w:rPr>
            </w:pPr>
            <w:r w:rsidRPr="0059779D">
              <w:rPr>
                <w:rFonts w:asciiTheme="majorHAnsi" w:hAnsiTheme="majorHAnsi"/>
                <w:b/>
                <w:sz w:val="20"/>
                <w:szCs w:val="20"/>
              </w:rPr>
              <w:t>10</w:t>
            </w:r>
            <w:r w:rsidR="007F4C5E" w:rsidRPr="0059779D">
              <w:rPr>
                <w:rFonts w:asciiTheme="majorHAnsi" w:hAnsiTheme="majorHAnsi"/>
                <w:b/>
                <w:sz w:val="20"/>
                <w:szCs w:val="20"/>
              </w:rPr>
              <w:t>.2</w:t>
            </w:r>
            <w:r w:rsidR="007F4C5E" w:rsidRPr="00C50ACE">
              <w:rPr>
                <w:rFonts w:asciiTheme="majorHAnsi" w:hAnsiTheme="majorHAnsi"/>
                <w:sz w:val="20"/>
                <w:szCs w:val="20"/>
              </w:rPr>
              <w:t xml:space="preserve"> </w:t>
            </w:r>
            <w:r w:rsidR="00C50ACE" w:rsidRPr="00C50ACE">
              <w:rPr>
                <w:rFonts w:asciiTheme="majorHAnsi" w:hAnsiTheme="majorHAnsi"/>
                <w:sz w:val="20"/>
                <w:szCs w:val="20"/>
              </w:rPr>
              <w:t>(highest and best use</w:t>
            </w:r>
            <w:r w:rsidR="00C50ACE">
              <w:rPr>
                <w:rFonts w:asciiTheme="majorHAnsi" w:hAnsiTheme="majorHAnsi"/>
                <w:sz w:val="20"/>
                <w:szCs w:val="20"/>
              </w:rPr>
              <w:t xml:space="preserve"> of hydrological ressources)</w:t>
            </w:r>
            <w:r w:rsidR="007F4C5E" w:rsidRPr="00C50ACE">
              <w:rPr>
                <w:rFonts w:asciiTheme="majorHAnsi" w:hAnsiTheme="majorHAnsi"/>
                <w:sz w:val="20"/>
                <w:szCs w:val="20"/>
              </w:rPr>
              <w:t xml:space="preserve">. </w:t>
            </w:r>
          </w:p>
          <w:p w14:paraId="6B051ED9" w14:textId="4D010EDD" w:rsidR="00E430E1" w:rsidRPr="00022E5D" w:rsidRDefault="00E430E1" w:rsidP="00D02751">
            <w:pPr>
              <w:rPr>
                <w:b/>
                <w:bCs/>
                <w:sz w:val="20"/>
                <w:szCs w:val="20"/>
              </w:rPr>
            </w:pPr>
          </w:p>
        </w:tc>
        <w:tc>
          <w:tcPr>
            <w:tcW w:w="2787" w:type="dxa"/>
          </w:tcPr>
          <w:p w14:paraId="3E7D56A7" w14:textId="55D5055D" w:rsidR="00D02751" w:rsidRPr="00022E5D" w:rsidRDefault="007F4C5E" w:rsidP="00D02751">
            <w:pPr>
              <w:jc w:val="both"/>
              <w:rPr>
                <w:sz w:val="20"/>
                <w:szCs w:val="20"/>
              </w:rPr>
            </w:pPr>
            <w:r w:rsidRPr="00022E5D">
              <w:rPr>
                <w:rFonts w:asciiTheme="majorHAnsi" w:hAnsiTheme="majorHAnsi"/>
                <w:sz w:val="20"/>
                <w:szCs w:val="20"/>
              </w:rPr>
              <w:lastRenderedPageBreak/>
              <w:t xml:space="preserve">The Government of Greenland invites the participants to </w:t>
            </w:r>
            <w:r w:rsidRPr="00022E5D">
              <w:rPr>
                <w:rFonts w:asciiTheme="majorHAnsi" w:hAnsiTheme="majorHAnsi"/>
                <w:sz w:val="20"/>
                <w:szCs w:val="20"/>
              </w:rPr>
              <w:lastRenderedPageBreak/>
              <w:t>comment on other potential and relevant award criteria which should be considered in this respect.</w:t>
            </w:r>
          </w:p>
        </w:tc>
        <w:tc>
          <w:tcPr>
            <w:tcW w:w="992" w:type="dxa"/>
            <w:shd w:val="clear" w:color="auto" w:fill="92D050"/>
          </w:tcPr>
          <w:p w14:paraId="69722D31" w14:textId="77777777" w:rsidR="00D02751" w:rsidRPr="00022E5D" w:rsidRDefault="00D02751" w:rsidP="00623654">
            <w:pPr>
              <w:rPr>
                <w:i/>
                <w:iCs/>
                <w:sz w:val="20"/>
                <w:szCs w:val="20"/>
              </w:rPr>
            </w:pPr>
          </w:p>
        </w:tc>
        <w:tc>
          <w:tcPr>
            <w:tcW w:w="5890" w:type="dxa"/>
          </w:tcPr>
          <w:p w14:paraId="5C3C998D" w14:textId="77777777" w:rsidR="00D02751" w:rsidRPr="00022E5D" w:rsidRDefault="00D02751" w:rsidP="00623654">
            <w:pPr>
              <w:rPr>
                <w:i/>
                <w:iCs/>
                <w:sz w:val="20"/>
                <w:szCs w:val="20"/>
              </w:rPr>
            </w:pPr>
          </w:p>
        </w:tc>
      </w:tr>
      <w:tr w:rsidR="008B4623" w:rsidRPr="00022E5D" w14:paraId="0FB218EF" w14:textId="77777777" w:rsidTr="00400BE0">
        <w:tc>
          <w:tcPr>
            <w:tcW w:w="1107" w:type="dxa"/>
          </w:tcPr>
          <w:p w14:paraId="3D3A81DB" w14:textId="43BEBB5B" w:rsidR="008B4623" w:rsidRPr="005C3198" w:rsidRDefault="00F77BD3" w:rsidP="00387E40">
            <w:pPr>
              <w:jc w:val="both"/>
              <w:rPr>
                <w:rStyle w:val="Svagfremhvning"/>
              </w:rPr>
            </w:pPr>
            <w:r w:rsidRPr="005C3198">
              <w:rPr>
                <w:rStyle w:val="Svagfremhvning"/>
              </w:rPr>
              <w:t>1</w:t>
            </w:r>
            <w:r w:rsidR="00882365" w:rsidRPr="005C3198">
              <w:rPr>
                <w:rStyle w:val="Svagfremhvning"/>
              </w:rPr>
              <w:t>2</w:t>
            </w:r>
            <w:r w:rsidR="008B4623" w:rsidRPr="005C3198">
              <w:rPr>
                <w:rStyle w:val="Svagfremhvning"/>
              </w:rPr>
              <w:t>.</w:t>
            </w:r>
          </w:p>
        </w:tc>
        <w:tc>
          <w:tcPr>
            <w:tcW w:w="3047" w:type="dxa"/>
          </w:tcPr>
          <w:p w14:paraId="08947C6A" w14:textId="11965379" w:rsidR="008B4623" w:rsidRPr="00022E5D" w:rsidRDefault="008B4623" w:rsidP="005C3198">
            <w:pPr>
              <w:pStyle w:val="Overskrift4"/>
              <w:outlineLvl w:val="3"/>
              <w:rPr>
                <w:bCs/>
              </w:rPr>
            </w:pPr>
            <w:bookmarkStart w:id="18" w:name="_Toc112141704"/>
            <w:r w:rsidRPr="00022E5D">
              <w:t xml:space="preserve">Operation and maintenance of the hydropower plant(s) and the </w:t>
            </w:r>
            <w:r w:rsidR="00707E32" w:rsidRPr="00022E5D">
              <w:t>industrial or commercial</w:t>
            </w:r>
            <w:r w:rsidRPr="00022E5D">
              <w:t xml:space="preserve"> plant(s)</w:t>
            </w:r>
            <w:bookmarkEnd w:id="18"/>
          </w:p>
        </w:tc>
        <w:tc>
          <w:tcPr>
            <w:tcW w:w="2787" w:type="dxa"/>
          </w:tcPr>
          <w:p w14:paraId="4375976B" w14:textId="77777777" w:rsidR="008B4623" w:rsidRPr="00022E5D" w:rsidRDefault="008B4623" w:rsidP="00623654">
            <w:pPr>
              <w:rPr>
                <w:sz w:val="20"/>
                <w:szCs w:val="20"/>
              </w:rPr>
            </w:pPr>
          </w:p>
        </w:tc>
        <w:tc>
          <w:tcPr>
            <w:tcW w:w="992" w:type="dxa"/>
          </w:tcPr>
          <w:p w14:paraId="113EC475" w14:textId="77777777" w:rsidR="008B4623" w:rsidRPr="00022E5D" w:rsidRDefault="008B4623" w:rsidP="00623654">
            <w:pPr>
              <w:rPr>
                <w:i/>
                <w:iCs/>
                <w:sz w:val="20"/>
                <w:szCs w:val="20"/>
              </w:rPr>
            </w:pPr>
          </w:p>
        </w:tc>
        <w:tc>
          <w:tcPr>
            <w:tcW w:w="5890" w:type="dxa"/>
          </w:tcPr>
          <w:p w14:paraId="30037527" w14:textId="77777777" w:rsidR="008B4623" w:rsidRPr="00022E5D" w:rsidRDefault="008B4623" w:rsidP="00623654">
            <w:pPr>
              <w:rPr>
                <w:i/>
                <w:iCs/>
                <w:sz w:val="20"/>
                <w:szCs w:val="20"/>
              </w:rPr>
            </w:pPr>
          </w:p>
        </w:tc>
      </w:tr>
      <w:tr w:rsidR="00623654" w:rsidRPr="00022E5D" w14:paraId="07CDE8EC" w14:textId="77777777" w:rsidTr="00400BE0">
        <w:tc>
          <w:tcPr>
            <w:tcW w:w="1107" w:type="dxa"/>
          </w:tcPr>
          <w:p w14:paraId="14D3BA34" w14:textId="18972309" w:rsidR="00623654" w:rsidRPr="005C3198" w:rsidRDefault="00F77BD3" w:rsidP="00387E40">
            <w:pPr>
              <w:jc w:val="both"/>
              <w:rPr>
                <w:rStyle w:val="Svagfremhvning"/>
              </w:rPr>
            </w:pPr>
            <w:r w:rsidRPr="005C3198">
              <w:rPr>
                <w:rStyle w:val="Svagfremhvning"/>
              </w:rPr>
              <w:t>1</w:t>
            </w:r>
            <w:r w:rsidR="00882365" w:rsidRPr="005C3198">
              <w:rPr>
                <w:rStyle w:val="Svagfremhvning"/>
              </w:rPr>
              <w:t>2</w:t>
            </w:r>
            <w:r w:rsidR="008B4623" w:rsidRPr="005C3198">
              <w:rPr>
                <w:rStyle w:val="Svagfremhvning"/>
              </w:rPr>
              <w:t>.1</w:t>
            </w:r>
          </w:p>
        </w:tc>
        <w:tc>
          <w:tcPr>
            <w:tcW w:w="3047" w:type="dxa"/>
          </w:tcPr>
          <w:p w14:paraId="6800B81C" w14:textId="26E01F16" w:rsidR="00623654" w:rsidRPr="00022E5D" w:rsidRDefault="008B4623" w:rsidP="00CE447A">
            <w:pPr>
              <w:jc w:val="both"/>
              <w:rPr>
                <w:rFonts w:asciiTheme="majorHAnsi" w:hAnsiTheme="majorHAnsi"/>
                <w:sz w:val="20"/>
                <w:szCs w:val="20"/>
              </w:rPr>
            </w:pPr>
            <w:r w:rsidRPr="00022E5D">
              <w:rPr>
                <w:rFonts w:asciiTheme="majorHAnsi" w:hAnsiTheme="majorHAnsi"/>
                <w:sz w:val="20"/>
                <w:szCs w:val="20"/>
              </w:rPr>
              <w:t xml:space="preserve">The winning </w:t>
            </w:r>
            <w:r w:rsidR="000B26F2" w:rsidRPr="00022E5D">
              <w:rPr>
                <w:rFonts w:asciiTheme="majorHAnsi" w:hAnsiTheme="majorHAnsi"/>
                <w:sz w:val="20"/>
                <w:szCs w:val="20"/>
              </w:rPr>
              <w:t>company or group of companies</w:t>
            </w:r>
            <w:r w:rsidR="00623654" w:rsidRPr="00022E5D">
              <w:rPr>
                <w:rFonts w:asciiTheme="majorHAnsi" w:hAnsiTheme="majorHAnsi"/>
                <w:sz w:val="20"/>
                <w:szCs w:val="20"/>
              </w:rPr>
              <w:t xml:space="preserve"> shall ensure that the   hydropower plant(s) and the </w:t>
            </w:r>
            <w:r w:rsidR="00707E32" w:rsidRPr="00022E5D">
              <w:rPr>
                <w:rFonts w:asciiTheme="majorHAnsi" w:hAnsiTheme="majorHAnsi"/>
                <w:sz w:val="20"/>
                <w:szCs w:val="20"/>
              </w:rPr>
              <w:t>industrial or commercial</w:t>
            </w:r>
            <w:r w:rsidR="00623654" w:rsidRPr="00022E5D">
              <w:rPr>
                <w:rFonts w:asciiTheme="majorHAnsi" w:hAnsiTheme="majorHAnsi"/>
                <w:sz w:val="20"/>
                <w:szCs w:val="20"/>
              </w:rPr>
              <w:t xml:space="preserve"> plant(s) are functional and may be </w:t>
            </w:r>
            <w:r w:rsidR="00714822" w:rsidRPr="00022E5D">
              <w:rPr>
                <w:rFonts w:asciiTheme="majorHAnsi" w:hAnsiTheme="majorHAnsi"/>
                <w:sz w:val="20"/>
                <w:szCs w:val="20"/>
              </w:rPr>
              <w:t xml:space="preserve">and are </w:t>
            </w:r>
            <w:r w:rsidR="00623654" w:rsidRPr="00022E5D">
              <w:rPr>
                <w:rFonts w:asciiTheme="majorHAnsi" w:hAnsiTheme="majorHAnsi"/>
                <w:sz w:val="20"/>
                <w:szCs w:val="20"/>
              </w:rPr>
              <w:t xml:space="preserve">used </w:t>
            </w:r>
            <w:r w:rsidR="00714822" w:rsidRPr="00022E5D">
              <w:rPr>
                <w:rFonts w:asciiTheme="majorHAnsi" w:hAnsiTheme="majorHAnsi"/>
                <w:sz w:val="20"/>
                <w:szCs w:val="20"/>
              </w:rPr>
              <w:t xml:space="preserve">in accordance with all applicable laws, rules and </w:t>
            </w:r>
            <w:r w:rsidR="000342F2">
              <w:rPr>
                <w:rFonts w:asciiTheme="majorHAnsi" w:hAnsiTheme="majorHAnsi"/>
                <w:sz w:val="20"/>
                <w:szCs w:val="20"/>
              </w:rPr>
              <w:t>license</w:t>
            </w:r>
            <w:r w:rsidR="00714822" w:rsidRPr="00022E5D">
              <w:rPr>
                <w:rFonts w:asciiTheme="majorHAnsi" w:hAnsiTheme="majorHAnsi"/>
                <w:sz w:val="20"/>
                <w:szCs w:val="20"/>
              </w:rPr>
              <w:t xml:space="preserve"> and agreement terms </w:t>
            </w:r>
            <w:r w:rsidR="00623654" w:rsidRPr="00022E5D">
              <w:rPr>
                <w:rFonts w:asciiTheme="majorHAnsi" w:hAnsiTheme="majorHAnsi"/>
                <w:sz w:val="20"/>
                <w:szCs w:val="20"/>
              </w:rPr>
              <w:t>throughout the operating phase.</w:t>
            </w:r>
          </w:p>
          <w:p w14:paraId="199B24D3" w14:textId="24D3AF81" w:rsidR="00CE447A" w:rsidRPr="00022E5D" w:rsidRDefault="00CE447A" w:rsidP="00CC3640">
            <w:pPr>
              <w:jc w:val="both"/>
              <w:rPr>
                <w:b/>
                <w:bCs/>
                <w:sz w:val="20"/>
                <w:szCs w:val="20"/>
              </w:rPr>
            </w:pPr>
          </w:p>
        </w:tc>
        <w:tc>
          <w:tcPr>
            <w:tcW w:w="2787" w:type="dxa"/>
          </w:tcPr>
          <w:p w14:paraId="6FE07483" w14:textId="771EE369" w:rsidR="00623654" w:rsidRPr="00022E5D" w:rsidRDefault="00623654" w:rsidP="00623654">
            <w:pPr>
              <w:rPr>
                <w:sz w:val="20"/>
                <w:szCs w:val="20"/>
              </w:rPr>
            </w:pPr>
          </w:p>
        </w:tc>
        <w:tc>
          <w:tcPr>
            <w:tcW w:w="992" w:type="dxa"/>
            <w:shd w:val="clear" w:color="auto" w:fill="FF0000"/>
          </w:tcPr>
          <w:p w14:paraId="10E2B8D5" w14:textId="77777777" w:rsidR="00623654" w:rsidRPr="00022E5D" w:rsidRDefault="00623654" w:rsidP="00623654">
            <w:pPr>
              <w:rPr>
                <w:i/>
                <w:iCs/>
                <w:sz w:val="20"/>
                <w:szCs w:val="20"/>
              </w:rPr>
            </w:pPr>
          </w:p>
        </w:tc>
        <w:tc>
          <w:tcPr>
            <w:tcW w:w="5890" w:type="dxa"/>
          </w:tcPr>
          <w:p w14:paraId="64D984F0" w14:textId="77777777" w:rsidR="00623654" w:rsidRPr="00022E5D" w:rsidRDefault="00623654" w:rsidP="00623654">
            <w:pPr>
              <w:rPr>
                <w:i/>
                <w:iCs/>
                <w:sz w:val="20"/>
                <w:szCs w:val="20"/>
              </w:rPr>
            </w:pPr>
          </w:p>
        </w:tc>
      </w:tr>
      <w:tr w:rsidR="00623654" w:rsidRPr="00022E5D" w14:paraId="55AA3C73" w14:textId="77777777" w:rsidTr="00400BE0">
        <w:tc>
          <w:tcPr>
            <w:tcW w:w="1107" w:type="dxa"/>
          </w:tcPr>
          <w:p w14:paraId="2C649B08" w14:textId="6EAF944D" w:rsidR="00623654" w:rsidRPr="005C3198" w:rsidRDefault="003F6025" w:rsidP="00882365">
            <w:pPr>
              <w:jc w:val="both"/>
              <w:rPr>
                <w:rStyle w:val="Svagfremhvning"/>
              </w:rPr>
            </w:pPr>
            <w:r w:rsidRPr="005C3198">
              <w:rPr>
                <w:rStyle w:val="Svagfremhvning"/>
              </w:rPr>
              <w:t>1</w:t>
            </w:r>
            <w:r w:rsidR="00882365" w:rsidRPr="005C3198">
              <w:rPr>
                <w:rStyle w:val="Svagfremhvning"/>
              </w:rPr>
              <w:t>2</w:t>
            </w:r>
            <w:r w:rsidRPr="005C3198">
              <w:rPr>
                <w:rStyle w:val="Svagfremhvning"/>
              </w:rPr>
              <w:t>.2</w:t>
            </w:r>
          </w:p>
        </w:tc>
        <w:tc>
          <w:tcPr>
            <w:tcW w:w="3047" w:type="dxa"/>
          </w:tcPr>
          <w:p w14:paraId="0B14BCEA" w14:textId="3143C91D" w:rsidR="00623654" w:rsidRPr="00022E5D" w:rsidRDefault="00623654" w:rsidP="00CE447A">
            <w:pPr>
              <w:jc w:val="both"/>
              <w:rPr>
                <w:rFonts w:asciiTheme="majorHAnsi" w:hAnsiTheme="majorHAnsi"/>
                <w:sz w:val="20"/>
                <w:szCs w:val="20"/>
              </w:rPr>
            </w:pPr>
            <w:r w:rsidRPr="00022E5D">
              <w:rPr>
                <w:rFonts w:asciiTheme="majorHAnsi" w:hAnsiTheme="majorHAnsi"/>
                <w:sz w:val="20"/>
                <w:szCs w:val="20"/>
              </w:rPr>
              <w:t xml:space="preserve">The </w:t>
            </w:r>
            <w:r w:rsidR="00856AF0" w:rsidRPr="00022E5D">
              <w:rPr>
                <w:rFonts w:asciiTheme="majorHAnsi" w:hAnsiTheme="majorHAnsi"/>
                <w:sz w:val="20"/>
                <w:szCs w:val="20"/>
              </w:rPr>
              <w:t xml:space="preserve">winning </w:t>
            </w:r>
            <w:r w:rsidR="000B26F2" w:rsidRPr="00022E5D">
              <w:rPr>
                <w:rFonts w:asciiTheme="majorHAnsi" w:hAnsiTheme="majorHAnsi"/>
                <w:sz w:val="20"/>
                <w:szCs w:val="20"/>
              </w:rPr>
              <w:t>company or group of companies</w:t>
            </w:r>
            <w:r w:rsidRPr="00022E5D">
              <w:rPr>
                <w:rFonts w:asciiTheme="majorHAnsi" w:hAnsiTheme="majorHAnsi"/>
                <w:sz w:val="20"/>
                <w:szCs w:val="20"/>
              </w:rPr>
              <w:t xml:space="preserve"> shall ensure that the hydropower plant(s) and the </w:t>
            </w:r>
            <w:r w:rsidR="00707E32" w:rsidRPr="00022E5D">
              <w:rPr>
                <w:rFonts w:asciiTheme="majorHAnsi" w:hAnsiTheme="majorHAnsi"/>
                <w:sz w:val="20"/>
                <w:szCs w:val="20"/>
              </w:rPr>
              <w:lastRenderedPageBreak/>
              <w:t>industrial or commercial</w:t>
            </w:r>
            <w:r w:rsidRPr="00022E5D">
              <w:rPr>
                <w:rFonts w:asciiTheme="majorHAnsi" w:hAnsiTheme="majorHAnsi"/>
                <w:sz w:val="20"/>
                <w:szCs w:val="20"/>
              </w:rPr>
              <w:t xml:space="preserve"> plant(s) are in</w:t>
            </w:r>
            <w:r w:rsidR="00F777E0">
              <w:rPr>
                <w:rFonts w:asciiTheme="majorHAnsi" w:hAnsiTheme="majorHAnsi"/>
                <w:sz w:val="20"/>
                <w:szCs w:val="20"/>
              </w:rPr>
              <w:t xml:space="preserve"> prop</w:t>
            </w:r>
            <w:r w:rsidR="00F56C65">
              <w:rPr>
                <w:rFonts w:asciiTheme="majorHAnsi" w:hAnsiTheme="majorHAnsi"/>
                <w:sz w:val="20"/>
                <w:szCs w:val="20"/>
              </w:rPr>
              <w:t>er</w:t>
            </w:r>
            <w:r w:rsidRPr="00022E5D">
              <w:rPr>
                <w:rFonts w:asciiTheme="majorHAnsi" w:hAnsiTheme="majorHAnsi"/>
                <w:sz w:val="20"/>
                <w:szCs w:val="20"/>
              </w:rPr>
              <w:t xml:space="preserve"> </w:t>
            </w:r>
            <w:r w:rsidR="00714822" w:rsidRPr="00022E5D">
              <w:rPr>
                <w:rFonts w:asciiTheme="majorHAnsi" w:hAnsiTheme="majorHAnsi"/>
                <w:sz w:val="20"/>
                <w:szCs w:val="20"/>
              </w:rPr>
              <w:t xml:space="preserve">and fully </w:t>
            </w:r>
            <w:r w:rsidRPr="00022E5D">
              <w:rPr>
                <w:rFonts w:asciiTheme="majorHAnsi" w:hAnsiTheme="majorHAnsi"/>
                <w:sz w:val="20"/>
                <w:szCs w:val="20"/>
              </w:rPr>
              <w:t>maintained condition</w:t>
            </w:r>
            <w:r w:rsidR="00714822" w:rsidRPr="00022E5D">
              <w:rPr>
                <w:rFonts w:asciiTheme="majorHAnsi" w:hAnsiTheme="majorHAnsi"/>
                <w:sz w:val="20"/>
                <w:szCs w:val="20"/>
              </w:rPr>
              <w:t>s</w:t>
            </w:r>
            <w:r w:rsidRPr="00022E5D">
              <w:rPr>
                <w:rFonts w:asciiTheme="majorHAnsi" w:hAnsiTheme="majorHAnsi"/>
                <w:sz w:val="20"/>
                <w:szCs w:val="20"/>
              </w:rPr>
              <w:t xml:space="preserve"> throughout and at the end of the operating phase, with the exception of normal wear and tear and aging.</w:t>
            </w:r>
          </w:p>
          <w:p w14:paraId="74B559BC" w14:textId="77777777" w:rsidR="00CE447A" w:rsidRPr="00022E5D" w:rsidRDefault="00CE447A" w:rsidP="00CC3640">
            <w:pPr>
              <w:jc w:val="both"/>
              <w:rPr>
                <w:rFonts w:asciiTheme="majorHAnsi" w:hAnsiTheme="majorHAnsi"/>
                <w:sz w:val="20"/>
                <w:szCs w:val="20"/>
              </w:rPr>
            </w:pPr>
          </w:p>
          <w:p w14:paraId="006D2BFE" w14:textId="01F3524F" w:rsidR="00623654" w:rsidRPr="00022E5D" w:rsidRDefault="00623654" w:rsidP="00CE447A">
            <w:pPr>
              <w:jc w:val="both"/>
              <w:rPr>
                <w:rFonts w:asciiTheme="majorHAnsi" w:hAnsiTheme="majorHAnsi"/>
                <w:sz w:val="20"/>
                <w:szCs w:val="20"/>
              </w:rPr>
            </w:pPr>
            <w:r w:rsidRPr="00022E5D">
              <w:rPr>
                <w:rFonts w:asciiTheme="majorHAnsi" w:hAnsiTheme="majorHAnsi"/>
                <w:sz w:val="20"/>
                <w:szCs w:val="20"/>
              </w:rPr>
              <w:t xml:space="preserve">The Government of Greenland intends to set </w:t>
            </w:r>
            <w:r w:rsidR="000342F2">
              <w:rPr>
                <w:rFonts w:asciiTheme="majorHAnsi" w:hAnsiTheme="majorHAnsi"/>
                <w:sz w:val="20"/>
                <w:szCs w:val="20"/>
              </w:rPr>
              <w:t>license</w:t>
            </w:r>
            <w:r w:rsidR="00714822" w:rsidRPr="00022E5D">
              <w:rPr>
                <w:rFonts w:asciiTheme="majorHAnsi" w:hAnsiTheme="majorHAnsi"/>
                <w:sz w:val="20"/>
                <w:szCs w:val="20"/>
              </w:rPr>
              <w:t xml:space="preserve"> and </w:t>
            </w:r>
            <w:r w:rsidRPr="00022E5D">
              <w:rPr>
                <w:rFonts w:asciiTheme="majorHAnsi" w:hAnsiTheme="majorHAnsi"/>
                <w:sz w:val="20"/>
                <w:szCs w:val="20"/>
              </w:rPr>
              <w:t>agreement terms on functional and technical requirements for the plants during the operational phase.</w:t>
            </w:r>
          </w:p>
          <w:p w14:paraId="2A9C5EBF" w14:textId="6C4078F4" w:rsidR="00CE447A" w:rsidRPr="00022E5D" w:rsidRDefault="00CE447A" w:rsidP="00CC3640">
            <w:pPr>
              <w:jc w:val="both"/>
              <w:rPr>
                <w:b/>
                <w:bCs/>
                <w:sz w:val="20"/>
                <w:szCs w:val="20"/>
              </w:rPr>
            </w:pPr>
          </w:p>
        </w:tc>
        <w:tc>
          <w:tcPr>
            <w:tcW w:w="2787" w:type="dxa"/>
          </w:tcPr>
          <w:p w14:paraId="4BEB8663" w14:textId="0B94DA2E" w:rsidR="00623654" w:rsidRPr="00022E5D" w:rsidRDefault="00623654" w:rsidP="00CC3640">
            <w:pPr>
              <w:jc w:val="both"/>
              <w:rPr>
                <w:sz w:val="20"/>
                <w:szCs w:val="20"/>
              </w:rPr>
            </w:pPr>
            <w:r w:rsidRPr="00022E5D">
              <w:rPr>
                <w:rFonts w:asciiTheme="majorHAnsi" w:hAnsiTheme="majorHAnsi"/>
                <w:sz w:val="20"/>
                <w:szCs w:val="20"/>
              </w:rPr>
              <w:lastRenderedPageBreak/>
              <w:t xml:space="preserve">The Government of Greenland invites participants to comment on the (type of) </w:t>
            </w:r>
            <w:r w:rsidRPr="00022E5D">
              <w:rPr>
                <w:rFonts w:asciiTheme="majorHAnsi" w:hAnsiTheme="majorHAnsi"/>
                <w:sz w:val="20"/>
                <w:szCs w:val="20"/>
              </w:rPr>
              <w:lastRenderedPageBreak/>
              <w:t>requirements to be set for the condition</w:t>
            </w:r>
            <w:r w:rsidR="00714822" w:rsidRPr="00022E5D">
              <w:rPr>
                <w:rFonts w:asciiTheme="majorHAnsi" w:hAnsiTheme="majorHAnsi"/>
                <w:sz w:val="20"/>
                <w:szCs w:val="20"/>
              </w:rPr>
              <w:t>s</w:t>
            </w:r>
            <w:r w:rsidRPr="00022E5D">
              <w:rPr>
                <w:rFonts w:asciiTheme="majorHAnsi" w:hAnsiTheme="majorHAnsi"/>
                <w:sz w:val="20"/>
                <w:szCs w:val="20"/>
              </w:rPr>
              <w:t xml:space="preserve"> and function</w:t>
            </w:r>
            <w:r w:rsidR="00714822" w:rsidRPr="00022E5D">
              <w:rPr>
                <w:rFonts w:asciiTheme="majorHAnsi" w:hAnsiTheme="majorHAnsi"/>
                <w:sz w:val="20"/>
                <w:szCs w:val="20"/>
              </w:rPr>
              <w:t>s</w:t>
            </w:r>
            <w:r w:rsidRPr="00022E5D">
              <w:rPr>
                <w:rFonts w:asciiTheme="majorHAnsi" w:hAnsiTheme="majorHAnsi"/>
                <w:sz w:val="20"/>
                <w:szCs w:val="20"/>
              </w:rPr>
              <w:t xml:space="preserve"> of the plants during the operation phase, including requirements for operation and maintenance, to ensure long service life of the plants, and thereby also the best overall operation and overall economy.</w:t>
            </w:r>
          </w:p>
        </w:tc>
        <w:tc>
          <w:tcPr>
            <w:tcW w:w="992" w:type="dxa"/>
            <w:shd w:val="clear" w:color="auto" w:fill="FFC000"/>
          </w:tcPr>
          <w:p w14:paraId="258F609E" w14:textId="77777777" w:rsidR="00623654" w:rsidRPr="00022E5D" w:rsidRDefault="00623654" w:rsidP="00623654">
            <w:pPr>
              <w:rPr>
                <w:i/>
                <w:iCs/>
                <w:sz w:val="20"/>
                <w:szCs w:val="20"/>
              </w:rPr>
            </w:pPr>
          </w:p>
        </w:tc>
        <w:tc>
          <w:tcPr>
            <w:tcW w:w="5890" w:type="dxa"/>
          </w:tcPr>
          <w:p w14:paraId="087A44B3" w14:textId="77777777" w:rsidR="00623654" w:rsidRPr="00022E5D" w:rsidRDefault="00623654" w:rsidP="00623654">
            <w:pPr>
              <w:rPr>
                <w:i/>
                <w:iCs/>
                <w:sz w:val="20"/>
                <w:szCs w:val="20"/>
              </w:rPr>
            </w:pPr>
          </w:p>
        </w:tc>
      </w:tr>
      <w:tr w:rsidR="00623654" w:rsidRPr="00022E5D" w14:paraId="57AA16BB" w14:textId="77777777" w:rsidTr="00400BE0">
        <w:tc>
          <w:tcPr>
            <w:tcW w:w="1107" w:type="dxa"/>
          </w:tcPr>
          <w:p w14:paraId="1835DF3D" w14:textId="4AB8298E" w:rsidR="00623654" w:rsidRPr="005C3198" w:rsidRDefault="003F6025" w:rsidP="00E430E1">
            <w:pPr>
              <w:jc w:val="both"/>
              <w:rPr>
                <w:rStyle w:val="Svagfremhvning"/>
              </w:rPr>
            </w:pPr>
            <w:r w:rsidRPr="005C3198">
              <w:rPr>
                <w:rStyle w:val="Svagfremhvning"/>
              </w:rPr>
              <w:t>1</w:t>
            </w:r>
            <w:r w:rsidR="00882365" w:rsidRPr="005C3198">
              <w:rPr>
                <w:rStyle w:val="Svagfremhvning"/>
              </w:rPr>
              <w:t>2</w:t>
            </w:r>
            <w:r w:rsidRPr="005C3198">
              <w:rPr>
                <w:rStyle w:val="Svagfremhvning"/>
              </w:rPr>
              <w:t>.3</w:t>
            </w:r>
          </w:p>
        </w:tc>
        <w:tc>
          <w:tcPr>
            <w:tcW w:w="3047" w:type="dxa"/>
          </w:tcPr>
          <w:p w14:paraId="002A40CE" w14:textId="67BE0553" w:rsidR="00623654" w:rsidRPr="00022E5D" w:rsidRDefault="00623654" w:rsidP="00CC3640">
            <w:pPr>
              <w:jc w:val="both"/>
              <w:rPr>
                <w:rFonts w:asciiTheme="majorHAnsi" w:hAnsiTheme="majorHAnsi"/>
                <w:sz w:val="20"/>
                <w:szCs w:val="20"/>
              </w:rPr>
            </w:pPr>
            <w:r w:rsidRPr="00022E5D">
              <w:rPr>
                <w:rFonts w:asciiTheme="majorHAnsi" w:hAnsiTheme="majorHAnsi"/>
                <w:sz w:val="20"/>
                <w:szCs w:val="20"/>
              </w:rPr>
              <w:t xml:space="preserve">The </w:t>
            </w:r>
            <w:r w:rsidR="00856AF0" w:rsidRPr="00022E5D">
              <w:rPr>
                <w:rFonts w:asciiTheme="majorHAnsi" w:hAnsiTheme="majorHAnsi"/>
                <w:sz w:val="20"/>
                <w:szCs w:val="20"/>
              </w:rPr>
              <w:t xml:space="preserve">winning </w:t>
            </w:r>
            <w:r w:rsidR="000B26F2" w:rsidRPr="00022E5D">
              <w:rPr>
                <w:rFonts w:asciiTheme="majorHAnsi" w:hAnsiTheme="majorHAnsi"/>
                <w:sz w:val="20"/>
                <w:szCs w:val="20"/>
              </w:rPr>
              <w:t>company or group of companies</w:t>
            </w:r>
            <w:r w:rsidR="00856AF0" w:rsidRPr="00022E5D">
              <w:rPr>
                <w:rFonts w:asciiTheme="majorHAnsi" w:hAnsiTheme="majorHAnsi"/>
                <w:sz w:val="20"/>
                <w:szCs w:val="20"/>
              </w:rPr>
              <w:t xml:space="preserve"> </w:t>
            </w:r>
            <w:r w:rsidRPr="00022E5D">
              <w:rPr>
                <w:rFonts w:asciiTheme="majorHAnsi" w:hAnsiTheme="majorHAnsi"/>
                <w:sz w:val="20"/>
                <w:szCs w:val="20"/>
              </w:rPr>
              <w:t>shall be responsible for the necessary replacement and repair of the plants during the operation phase.</w:t>
            </w:r>
          </w:p>
          <w:p w14:paraId="65C1F0F6" w14:textId="4C7A054D" w:rsidR="003F6025" w:rsidRPr="00022E5D" w:rsidRDefault="003F6025" w:rsidP="00623654">
            <w:pPr>
              <w:spacing w:after="100" w:afterAutospacing="1"/>
              <w:rPr>
                <w:sz w:val="20"/>
                <w:szCs w:val="20"/>
              </w:rPr>
            </w:pPr>
          </w:p>
        </w:tc>
        <w:tc>
          <w:tcPr>
            <w:tcW w:w="2787" w:type="dxa"/>
          </w:tcPr>
          <w:p w14:paraId="5C460A59" w14:textId="77777777" w:rsidR="00623654" w:rsidRPr="00022E5D" w:rsidRDefault="00623654" w:rsidP="00623654">
            <w:pPr>
              <w:rPr>
                <w:sz w:val="20"/>
                <w:szCs w:val="20"/>
              </w:rPr>
            </w:pPr>
          </w:p>
        </w:tc>
        <w:tc>
          <w:tcPr>
            <w:tcW w:w="992" w:type="dxa"/>
            <w:shd w:val="clear" w:color="auto" w:fill="FF0000"/>
          </w:tcPr>
          <w:p w14:paraId="0607D147" w14:textId="77777777" w:rsidR="00623654" w:rsidRPr="00022E5D" w:rsidRDefault="00623654" w:rsidP="00623654">
            <w:pPr>
              <w:rPr>
                <w:i/>
                <w:iCs/>
                <w:sz w:val="20"/>
                <w:szCs w:val="20"/>
              </w:rPr>
            </w:pPr>
          </w:p>
        </w:tc>
        <w:tc>
          <w:tcPr>
            <w:tcW w:w="5890" w:type="dxa"/>
          </w:tcPr>
          <w:p w14:paraId="74F43535" w14:textId="77777777" w:rsidR="00623654" w:rsidRPr="00022E5D" w:rsidRDefault="00623654" w:rsidP="00623654">
            <w:pPr>
              <w:rPr>
                <w:i/>
                <w:iCs/>
                <w:sz w:val="20"/>
                <w:szCs w:val="20"/>
              </w:rPr>
            </w:pPr>
          </w:p>
        </w:tc>
      </w:tr>
      <w:tr w:rsidR="00623654" w:rsidRPr="00022E5D" w14:paraId="3EABB846" w14:textId="77777777" w:rsidTr="00400BE0">
        <w:tc>
          <w:tcPr>
            <w:tcW w:w="1107" w:type="dxa"/>
          </w:tcPr>
          <w:p w14:paraId="4BFFAEBF" w14:textId="50BF6BE7" w:rsidR="00623654" w:rsidRPr="005C3198" w:rsidRDefault="003F6025" w:rsidP="00E430E1">
            <w:pPr>
              <w:jc w:val="both"/>
              <w:rPr>
                <w:rStyle w:val="Svagfremhvning"/>
              </w:rPr>
            </w:pPr>
            <w:r w:rsidRPr="005C3198">
              <w:rPr>
                <w:rStyle w:val="Svagfremhvning"/>
              </w:rPr>
              <w:t>1</w:t>
            </w:r>
            <w:r w:rsidR="00882365" w:rsidRPr="005C3198">
              <w:rPr>
                <w:rStyle w:val="Svagfremhvning"/>
              </w:rPr>
              <w:t>2</w:t>
            </w:r>
            <w:r w:rsidRPr="005C3198">
              <w:rPr>
                <w:rStyle w:val="Svagfremhvning"/>
              </w:rPr>
              <w:t>.4</w:t>
            </w:r>
          </w:p>
        </w:tc>
        <w:tc>
          <w:tcPr>
            <w:tcW w:w="3047" w:type="dxa"/>
          </w:tcPr>
          <w:p w14:paraId="2ADFC568" w14:textId="063F5C73" w:rsidR="00623654" w:rsidRPr="00022E5D" w:rsidRDefault="00623654" w:rsidP="00CC3640">
            <w:pPr>
              <w:jc w:val="both"/>
              <w:rPr>
                <w:sz w:val="20"/>
                <w:szCs w:val="20"/>
              </w:rPr>
            </w:pPr>
            <w:r w:rsidRPr="00022E5D">
              <w:rPr>
                <w:rFonts w:asciiTheme="majorHAnsi" w:hAnsiTheme="majorHAnsi"/>
                <w:sz w:val="20"/>
                <w:szCs w:val="20"/>
              </w:rPr>
              <w:t>The Government of Greenland sets agreement terms on requirements for the remaining service life of specific parts of the plants which must be met at the end of the operation phase.</w:t>
            </w:r>
          </w:p>
        </w:tc>
        <w:tc>
          <w:tcPr>
            <w:tcW w:w="2787" w:type="dxa"/>
          </w:tcPr>
          <w:p w14:paraId="39FC35CB" w14:textId="77777777" w:rsidR="00623654" w:rsidRPr="00022E5D" w:rsidRDefault="00623654" w:rsidP="003F6025">
            <w:pPr>
              <w:jc w:val="both"/>
              <w:rPr>
                <w:rFonts w:asciiTheme="majorHAnsi" w:hAnsiTheme="majorHAnsi"/>
                <w:sz w:val="20"/>
                <w:szCs w:val="20"/>
              </w:rPr>
            </w:pPr>
            <w:r w:rsidRPr="00022E5D">
              <w:rPr>
                <w:rFonts w:asciiTheme="majorHAnsi" w:hAnsiTheme="majorHAnsi"/>
                <w:sz w:val="20"/>
                <w:szCs w:val="20"/>
              </w:rPr>
              <w:t>The Government of Greenland invites participants to comment on which requirements shall be set for the remaining service life and which system parts of the plants shall be covered by such requirements.</w:t>
            </w:r>
          </w:p>
          <w:p w14:paraId="65A4EF76" w14:textId="5AA2FE22" w:rsidR="003F6025" w:rsidRPr="00022E5D" w:rsidRDefault="003F6025" w:rsidP="00CC3640">
            <w:pPr>
              <w:jc w:val="both"/>
              <w:rPr>
                <w:sz w:val="20"/>
                <w:szCs w:val="20"/>
              </w:rPr>
            </w:pPr>
          </w:p>
        </w:tc>
        <w:tc>
          <w:tcPr>
            <w:tcW w:w="992" w:type="dxa"/>
            <w:shd w:val="clear" w:color="auto" w:fill="FFC000"/>
          </w:tcPr>
          <w:p w14:paraId="0383630E" w14:textId="77777777" w:rsidR="00623654" w:rsidRPr="00022E5D" w:rsidRDefault="00623654" w:rsidP="00623654">
            <w:pPr>
              <w:rPr>
                <w:i/>
                <w:iCs/>
                <w:sz w:val="20"/>
                <w:szCs w:val="20"/>
              </w:rPr>
            </w:pPr>
          </w:p>
        </w:tc>
        <w:tc>
          <w:tcPr>
            <w:tcW w:w="5890" w:type="dxa"/>
          </w:tcPr>
          <w:p w14:paraId="627BB3C0" w14:textId="77777777" w:rsidR="00623654" w:rsidRPr="00022E5D" w:rsidRDefault="00623654" w:rsidP="00623654">
            <w:pPr>
              <w:rPr>
                <w:i/>
                <w:iCs/>
                <w:sz w:val="20"/>
                <w:szCs w:val="20"/>
              </w:rPr>
            </w:pPr>
          </w:p>
        </w:tc>
      </w:tr>
      <w:tr w:rsidR="00623654" w:rsidRPr="00022E5D" w14:paraId="1A6B00B5" w14:textId="77777777" w:rsidTr="00400BE0">
        <w:tc>
          <w:tcPr>
            <w:tcW w:w="1107" w:type="dxa"/>
          </w:tcPr>
          <w:p w14:paraId="3C394785" w14:textId="127FCAD8" w:rsidR="00623654" w:rsidRPr="005C3198" w:rsidRDefault="00F77BD3" w:rsidP="00882365">
            <w:pPr>
              <w:jc w:val="both"/>
              <w:rPr>
                <w:rStyle w:val="Svagfremhvning"/>
              </w:rPr>
            </w:pPr>
            <w:r w:rsidRPr="005C3198">
              <w:rPr>
                <w:rStyle w:val="Svagfremhvning"/>
              </w:rPr>
              <w:t>1</w:t>
            </w:r>
            <w:r w:rsidR="00882365" w:rsidRPr="005C3198">
              <w:rPr>
                <w:rStyle w:val="Svagfremhvning"/>
              </w:rPr>
              <w:t>3</w:t>
            </w:r>
            <w:r w:rsidR="00623654" w:rsidRPr="005C3198">
              <w:rPr>
                <w:rStyle w:val="Svagfremhvning"/>
              </w:rPr>
              <w:t>.</w:t>
            </w:r>
          </w:p>
        </w:tc>
        <w:tc>
          <w:tcPr>
            <w:tcW w:w="3047" w:type="dxa"/>
          </w:tcPr>
          <w:p w14:paraId="7C799852" w14:textId="6F9A09FD" w:rsidR="00623654" w:rsidRPr="00022E5D" w:rsidRDefault="00623654" w:rsidP="005C3198">
            <w:pPr>
              <w:pStyle w:val="Overskrift4"/>
              <w:outlineLvl w:val="3"/>
            </w:pPr>
            <w:bookmarkStart w:id="19" w:name="_Toc112141705"/>
            <w:r w:rsidRPr="00022E5D">
              <w:t>Involvement of the Government of Greenland and documentation requirements</w:t>
            </w:r>
            <w:bookmarkEnd w:id="19"/>
          </w:p>
        </w:tc>
        <w:tc>
          <w:tcPr>
            <w:tcW w:w="2787" w:type="dxa"/>
          </w:tcPr>
          <w:p w14:paraId="5FD58E47" w14:textId="77777777" w:rsidR="00623654" w:rsidRPr="00022E5D" w:rsidRDefault="00623654" w:rsidP="00623654">
            <w:pPr>
              <w:rPr>
                <w:sz w:val="20"/>
                <w:szCs w:val="20"/>
              </w:rPr>
            </w:pPr>
          </w:p>
        </w:tc>
        <w:tc>
          <w:tcPr>
            <w:tcW w:w="992" w:type="dxa"/>
          </w:tcPr>
          <w:p w14:paraId="1EC029D0" w14:textId="77777777" w:rsidR="00623654" w:rsidRPr="00022E5D" w:rsidRDefault="00623654" w:rsidP="00623654">
            <w:pPr>
              <w:rPr>
                <w:i/>
                <w:iCs/>
                <w:sz w:val="20"/>
                <w:szCs w:val="20"/>
              </w:rPr>
            </w:pPr>
          </w:p>
        </w:tc>
        <w:tc>
          <w:tcPr>
            <w:tcW w:w="5890" w:type="dxa"/>
          </w:tcPr>
          <w:p w14:paraId="4D10D93E" w14:textId="77777777" w:rsidR="00623654" w:rsidRPr="00022E5D" w:rsidRDefault="00623654" w:rsidP="00623654">
            <w:pPr>
              <w:rPr>
                <w:i/>
                <w:iCs/>
                <w:sz w:val="20"/>
                <w:szCs w:val="20"/>
              </w:rPr>
            </w:pPr>
          </w:p>
        </w:tc>
      </w:tr>
      <w:tr w:rsidR="00623654" w:rsidRPr="00022E5D" w14:paraId="537A30BE" w14:textId="77777777" w:rsidTr="00400BE0">
        <w:tc>
          <w:tcPr>
            <w:tcW w:w="1107" w:type="dxa"/>
          </w:tcPr>
          <w:p w14:paraId="56A35073" w14:textId="38003190" w:rsidR="00623654" w:rsidRPr="005C3198" w:rsidRDefault="00F77BD3" w:rsidP="00882365">
            <w:pPr>
              <w:jc w:val="both"/>
              <w:rPr>
                <w:rStyle w:val="Svagfremhvning"/>
              </w:rPr>
            </w:pPr>
            <w:r w:rsidRPr="005C3198">
              <w:rPr>
                <w:rStyle w:val="Svagfremhvning"/>
              </w:rPr>
              <w:t>1</w:t>
            </w:r>
            <w:r w:rsidR="00882365" w:rsidRPr="005C3198">
              <w:rPr>
                <w:rStyle w:val="Svagfremhvning"/>
              </w:rPr>
              <w:t>3</w:t>
            </w:r>
            <w:r w:rsidR="00623654" w:rsidRPr="005C3198">
              <w:rPr>
                <w:rStyle w:val="Svagfremhvning"/>
              </w:rPr>
              <w:t>.1</w:t>
            </w:r>
          </w:p>
        </w:tc>
        <w:tc>
          <w:tcPr>
            <w:tcW w:w="3047" w:type="dxa"/>
          </w:tcPr>
          <w:p w14:paraId="26E32A81" w14:textId="274DBC52" w:rsidR="00E77738" w:rsidRDefault="00A11615" w:rsidP="003F6025">
            <w:pPr>
              <w:jc w:val="both"/>
              <w:rPr>
                <w:rFonts w:asciiTheme="majorHAnsi" w:hAnsiTheme="majorHAnsi"/>
                <w:sz w:val="20"/>
                <w:szCs w:val="20"/>
              </w:rPr>
            </w:pPr>
            <w:r w:rsidRPr="00F777E0">
              <w:rPr>
                <w:rFonts w:asciiTheme="majorHAnsi" w:hAnsiTheme="majorHAnsi"/>
                <w:sz w:val="20"/>
                <w:szCs w:val="20"/>
              </w:rPr>
              <w:t xml:space="preserve">Following the granting of the </w:t>
            </w:r>
            <w:r w:rsidR="00320D7D" w:rsidRPr="00F777E0">
              <w:rPr>
                <w:rFonts w:asciiTheme="majorHAnsi" w:hAnsiTheme="majorHAnsi"/>
                <w:sz w:val="20"/>
                <w:szCs w:val="20"/>
              </w:rPr>
              <w:t>l</w:t>
            </w:r>
            <w:r w:rsidR="000342F2" w:rsidRPr="00F777E0">
              <w:rPr>
                <w:rFonts w:asciiTheme="majorHAnsi" w:hAnsiTheme="majorHAnsi"/>
                <w:sz w:val="20"/>
                <w:szCs w:val="20"/>
              </w:rPr>
              <w:t>icense</w:t>
            </w:r>
            <w:r w:rsidRPr="00F777E0">
              <w:rPr>
                <w:rFonts w:asciiTheme="majorHAnsi" w:hAnsiTheme="majorHAnsi"/>
                <w:sz w:val="20"/>
                <w:szCs w:val="20"/>
              </w:rPr>
              <w:t xml:space="preserve"> for exploitation of </w:t>
            </w:r>
            <w:r w:rsidRPr="00F777E0">
              <w:rPr>
                <w:rFonts w:asciiTheme="majorHAnsi" w:hAnsiTheme="majorHAnsi"/>
                <w:sz w:val="20"/>
                <w:szCs w:val="20"/>
              </w:rPr>
              <w:lastRenderedPageBreak/>
              <w:t>hydropower on special terms</w:t>
            </w:r>
            <w:r w:rsidR="00623654" w:rsidRPr="00F777E0">
              <w:rPr>
                <w:rFonts w:asciiTheme="majorHAnsi" w:hAnsiTheme="majorHAnsi"/>
                <w:sz w:val="20"/>
                <w:szCs w:val="20"/>
              </w:rPr>
              <w:t xml:space="preserve">, the </w:t>
            </w:r>
            <w:r w:rsidR="00533548" w:rsidRPr="00F777E0">
              <w:rPr>
                <w:rFonts w:asciiTheme="majorHAnsi" w:hAnsiTheme="majorHAnsi"/>
                <w:sz w:val="20"/>
                <w:szCs w:val="20"/>
              </w:rPr>
              <w:t xml:space="preserve">winning </w:t>
            </w:r>
            <w:r w:rsidR="000B26F2" w:rsidRPr="00F777E0">
              <w:rPr>
                <w:rFonts w:asciiTheme="majorHAnsi" w:hAnsiTheme="majorHAnsi"/>
                <w:sz w:val="20"/>
                <w:szCs w:val="20"/>
              </w:rPr>
              <w:t>company or group of companies</w:t>
            </w:r>
            <w:r w:rsidR="00533548" w:rsidRPr="00F777E0">
              <w:rPr>
                <w:rFonts w:asciiTheme="majorHAnsi" w:hAnsiTheme="majorHAnsi"/>
                <w:sz w:val="20"/>
                <w:szCs w:val="20"/>
              </w:rPr>
              <w:t xml:space="preserve"> a</w:t>
            </w:r>
            <w:r w:rsidR="00623654" w:rsidRPr="00F777E0">
              <w:rPr>
                <w:rFonts w:asciiTheme="majorHAnsi" w:hAnsiTheme="majorHAnsi"/>
                <w:sz w:val="20"/>
                <w:szCs w:val="20"/>
              </w:rPr>
              <w:t xml:space="preserve">nd the Government of Greenland shall jointly discuss the planning of development activities until commencement of exploitation of hydropower and production of electricity thereby. These discussions shall, among other matters, form the basis for preparing a joint time schedule </w:t>
            </w:r>
            <w:r w:rsidRPr="00F777E0">
              <w:rPr>
                <w:rFonts w:asciiTheme="majorHAnsi" w:hAnsiTheme="majorHAnsi"/>
                <w:sz w:val="20"/>
                <w:szCs w:val="20"/>
              </w:rPr>
              <w:t>for the development activities, i.e.</w:t>
            </w:r>
            <w:r w:rsidR="00320D7D" w:rsidRPr="00F777E0">
              <w:rPr>
                <w:rFonts w:asciiTheme="majorHAnsi" w:hAnsiTheme="majorHAnsi"/>
                <w:sz w:val="20"/>
                <w:szCs w:val="20"/>
              </w:rPr>
              <w:t xml:space="preserve"> the</w:t>
            </w:r>
            <w:r w:rsidRPr="00F777E0">
              <w:rPr>
                <w:rFonts w:asciiTheme="majorHAnsi" w:hAnsiTheme="majorHAnsi"/>
                <w:sz w:val="20"/>
                <w:szCs w:val="20"/>
              </w:rPr>
              <w:t xml:space="preserve"> "Final Construction and Production Plan"</w:t>
            </w:r>
          </w:p>
          <w:p w14:paraId="6C3E667C" w14:textId="5841AF34" w:rsidR="0059779D" w:rsidRDefault="0059779D" w:rsidP="003F6025">
            <w:pPr>
              <w:jc w:val="both"/>
              <w:rPr>
                <w:rFonts w:asciiTheme="majorHAnsi" w:hAnsiTheme="majorHAnsi"/>
                <w:sz w:val="20"/>
                <w:szCs w:val="20"/>
              </w:rPr>
            </w:pPr>
          </w:p>
          <w:p w14:paraId="6AEB45AA" w14:textId="0924BCB5" w:rsidR="0059779D" w:rsidRPr="00F777E0" w:rsidRDefault="0059779D" w:rsidP="003F6025">
            <w:pPr>
              <w:jc w:val="both"/>
              <w:rPr>
                <w:rFonts w:asciiTheme="majorHAnsi" w:hAnsiTheme="majorHAnsi"/>
                <w:sz w:val="20"/>
                <w:szCs w:val="20"/>
              </w:rPr>
            </w:pPr>
            <w:r>
              <w:rPr>
                <w:rFonts w:asciiTheme="majorHAnsi" w:hAnsiTheme="majorHAnsi"/>
                <w:sz w:val="20"/>
                <w:szCs w:val="20"/>
              </w:rPr>
              <w:t>See Appendix A.</w:t>
            </w:r>
          </w:p>
          <w:p w14:paraId="52521EB9" w14:textId="248F41FC" w:rsidR="00E77738" w:rsidRPr="00F777E0" w:rsidRDefault="00E77738" w:rsidP="00CC3640">
            <w:pPr>
              <w:jc w:val="both"/>
              <w:rPr>
                <w:sz w:val="20"/>
                <w:szCs w:val="20"/>
              </w:rPr>
            </w:pPr>
          </w:p>
        </w:tc>
        <w:tc>
          <w:tcPr>
            <w:tcW w:w="2787" w:type="dxa"/>
          </w:tcPr>
          <w:p w14:paraId="0487C0EA" w14:textId="5C72CB49" w:rsidR="00623654" w:rsidRPr="00F777E0" w:rsidRDefault="00E77738" w:rsidP="00E430E1">
            <w:pPr>
              <w:jc w:val="both"/>
              <w:rPr>
                <w:sz w:val="20"/>
                <w:szCs w:val="20"/>
              </w:rPr>
            </w:pPr>
            <w:r w:rsidRPr="00F777E0">
              <w:rPr>
                <w:rFonts w:asciiTheme="majorHAnsi" w:hAnsiTheme="majorHAnsi"/>
                <w:sz w:val="20"/>
                <w:szCs w:val="20"/>
              </w:rPr>
              <w:lastRenderedPageBreak/>
              <w:t>The Government of Greenland invites participants t</w:t>
            </w:r>
            <w:r w:rsidR="00A11615" w:rsidRPr="00F777E0">
              <w:rPr>
                <w:rFonts w:asciiTheme="majorHAnsi" w:hAnsiTheme="majorHAnsi"/>
                <w:sz w:val="20"/>
                <w:szCs w:val="20"/>
              </w:rPr>
              <w:t xml:space="preserve">o </w:t>
            </w:r>
            <w:r w:rsidR="00A11615" w:rsidRPr="00F777E0">
              <w:rPr>
                <w:rFonts w:asciiTheme="majorHAnsi" w:hAnsiTheme="majorHAnsi"/>
                <w:sz w:val="20"/>
                <w:szCs w:val="20"/>
              </w:rPr>
              <w:lastRenderedPageBreak/>
              <w:t xml:space="preserve">comment on the stated process, where the company or group of companies </w:t>
            </w:r>
            <w:r w:rsidR="00A5380B" w:rsidRPr="00F777E0">
              <w:rPr>
                <w:rFonts w:asciiTheme="majorHAnsi" w:hAnsiTheme="majorHAnsi"/>
                <w:sz w:val="20"/>
                <w:szCs w:val="20"/>
              </w:rPr>
              <w:t xml:space="preserve">develops a “Construction and Production Plan” </w:t>
            </w:r>
            <w:r w:rsidR="0059779D">
              <w:rPr>
                <w:rFonts w:asciiTheme="majorHAnsi" w:hAnsiTheme="majorHAnsi"/>
                <w:sz w:val="20"/>
                <w:szCs w:val="20"/>
              </w:rPr>
              <w:t xml:space="preserve">(CCP) </w:t>
            </w:r>
            <w:r w:rsidR="00A5380B" w:rsidRPr="00F777E0">
              <w:rPr>
                <w:rFonts w:asciiTheme="majorHAnsi" w:hAnsiTheme="majorHAnsi"/>
                <w:sz w:val="20"/>
                <w:szCs w:val="20"/>
              </w:rPr>
              <w:t xml:space="preserve">regarding the </w:t>
            </w:r>
            <w:r w:rsidR="00320D7D" w:rsidRPr="00F777E0">
              <w:rPr>
                <w:rFonts w:asciiTheme="majorHAnsi" w:hAnsiTheme="majorHAnsi"/>
                <w:sz w:val="20"/>
                <w:szCs w:val="20"/>
              </w:rPr>
              <w:t>l</w:t>
            </w:r>
            <w:r w:rsidR="000342F2" w:rsidRPr="00F777E0">
              <w:rPr>
                <w:rFonts w:asciiTheme="majorHAnsi" w:hAnsiTheme="majorHAnsi"/>
                <w:sz w:val="20"/>
                <w:szCs w:val="20"/>
              </w:rPr>
              <w:t>icense</w:t>
            </w:r>
            <w:r w:rsidR="00A5380B" w:rsidRPr="00F777E0">
              <w:rPr>
                <w:rFonts w:asciiTheme="majorHAnsi" w:hAnsiTheme="majorHAnsi"/>
                <w:sz w:val="20"/>
                <w:szCs w:val="20"/>
              </w:rPr>
              <w:t xml:space="preserve"> for exploitation of hydropower on special terms and after 2,5 years has developed a "Final Construction and Production Plan" </w:t>
            </w:r>
            <w:r w:rsidRPr="00F777E0">
              <w:rPr>
                <w:sz w:val="20"/>
                <w:szCs w:val="20"/>
              </w:rPr>
              <w:t xml:space="preserve"> </w:t>
            </w:r>
            <w:r w:rsidR="0059779D">
              <w:rPr>
                <w:sz w:val="20"/>
                <w:szCs w:val="20"/>
              </w:rPr>
              <w:t>(FCPP).</w:t>
            </w:r>
          </w:p>
          <w:p w14:paraId="0785D1B0" w14:textId="77777777" w:rsidR="00A051B0" w:rsidRPr="00F777E0" w:rsidRDefault="00A051B0" w:rsidP="00E430E1">
            <w:pPr>
              <w:jc w:val="both"/>
              <w:rPr>
                <w:sz w:val="20"/>
                <w:szCs w:val="20"/>
              </w:rPr>
            </w:pPr>
          </w:p>
          <w:p w14:paraId="33717BF8" w14:textId="29823705" w:rsidR="00A051B0" w:rsidRPr="00F777E0" w:rsidRDefault="00A051B0" w:rsidP="00E430E1">
            <w:pPr>
              <w:jc w:val="both"/>
              <w:rPr>
                <w:sz w:val="20"/>
                <w:szCs w:val="20"/>
              </w:rPr>
            </w:pPr>
          </w:p>
        </w:tc>
        <w:tc>
          <w:tcPr>
            <w:tcW w:w="992" w:type="dxa"/>
            <w:shd w:val="clear" w:color="auto" w:fill="92D050"/>
          </w:tcPr>
          <w:p w14:paraId="23ADADFD" w14:textId="77777777" w:rsidR="00623654" w:rsidRPr="00022E5D" w:rsidRDefault="00623654" w:rsidP="00623654">
            <w:pPr>
              <w:rPr>
                <w:i/>
                <w:iCs/>
                <w:sz w:val="20"/>
                <w:szCs w:val="20"/>
              </w:rPr>
            </w:pPr>
          </w:p>
        </w:tc>
        <w:tc>
          <w:tcPr>
            <w:tcW w:w="5890" w:type="dxa"/>
          </w:tcPr>
          <w:p w14:paraId="58F89508" w14:textId="77777777" w:rsidR="00623654" w:rsidRPr="00022E5D" w:rsidRDefault="00623654" w:rsidP="00623654">
            <w:pPr>
              <w:rPr>
                <w:i/>
                <w:iCs/>
                <w:sz w:val="20"/>
                <w:szCs w:val="20"/>
              </w:rPr>
            </w:pPr>
          </w:p>
        </w:tc>
      </w:tr>
      <w:tr w:rsidR="00E77738" w:rsidRPr="00022E5D" w14:paraId="0F5AAC43" w14:textId="77777777" w:rsidTr="00400BE0">
        <w:tc>
          <w:tcPr>
            <w:tcW w:w="1107" w:type="dxa"/>
          </w:tcPr>
          <w:p w14:paraId="15876AAC" w14:textId="708D6C25" w:rsidR="00E77738" w:rsidRPr="005C3198" w:rsidRDefault="00A051B0" w:rsidP="00E430E1">
            <w:pPr>
              <w:jc w:val="both"/>
              <w:rPr>
                <w:rStyle w:val="Svagfremhvning"/>
              </w:rPr>
            </w:pPr>
            <w:r w:rsidRPr="005C3198">
              <w:rPr>
                <w:rStyle w:val="Svagfremhvning"/>
              </w:rPr>
              <w:t>13</w:t>
            </w:r>
            <w:r w:rsidR="00E77738" w:rsidRPr="005C3198">
              <w:rPr>
                <w:rStyle w:val="Svagfremhvning"/>
              </w:rPr>
              <w:t>.2</w:t>
            </w:r>
          </w:p>
        </w:tc>
        <w:tc>
          <w:tcPr>
            <w:tcW w:w="3047" w:type="dxa"/>
          </w:tcPr>
          <w:p w14:paraId="364D0A62" w14:textId="3B1DED97" w:rsidR="00E77738" w:rsidRPr="00022E5D" w:rsidRDefault="00E77738" w:rsidP="003F6025">
            <w:pPr>
              <w:jc w:val="both"/>
              <w:rPr>
                <w:rFonts w:asciiTheme="majorHAnsi" w:hAnsiTheme="majorHAnsi"/>
                <w:sz w:val="20"/>
                <w:szCs w:val="20"/>
              </w:rPr>
            </w:pPr>
            <w:r w:rsidRPr="00022E5D">
              <w:rPr>
                <w:rFonts w:asciiTheme="majorHAnsi" w:hAnsiTheme="majorHAnsi"/>
                <w:sz w:val="20"/>
                <w:szCs w:val="20"/>
              </w:rPr>
              <w:t>The wi</w:t>
            </w:r>
            <w:r w:rsidR="00320D7D">
              <w:rPr>
                <w:rFonts w:asciiTheme="majorHAnsi" w:hAnsiTheme="majorHAnsi"/>
                <w:sz w:val="20"/>
                <w:szCs w:val="20"/>
              </w:rPr>
              <w:t>n</w:t>
            </w:r>
            <w:r w:rsidRPr="00022E5D">
              <w:rPr>
                <w:rFonts w:asciiTheme="majorHAnsi" w:hAnsiTheme="majorHAnsi"/>
                <w:sz w:val="20"/>
                <w:szCs w:val="20"/>
              </w:rPr>
              <w:t xml:space="preserve">ning </w:t>
            </w:r>
            <w:r w:rsidR="000B26F2" w:rsidRPr="00022E5D">
              <w:rPr>
                <w:rFonts w:asciiTheme="majorHAnsi" w:hAnsiTheme="majorHAnsi"/>
                <w:sz w:val="20"/>
                <w:szCs w:val="20"/>
              </w:rPr>
              <w:t>company or group of companies</w:t>
            </w:r>
            <w:r w:rsidRPr="00022E5D">
              <w:rPr>
                <w:rFonts w:asciiTheme="majorHAnsi" w:hAnsiTheme="majorHAnsi"/>
                <w:sz w:val="20"/>
                <w:szCs w:val="20"/>
              </w:rPr>
              <w:t xml:space="preserve"> shall report on the activities performed under the hydropower </w:t>
            </w:r>
            <w:r w:rsidR="000342F2">
              <w:rPr>
                <w:rFonts w:asciiTheme="majorHAnsi" w:hAnsiTheme="majorHAnsi"/>
                <w:sz w:val="20"/>
                <w:szCs w:val="20"/>
              </w:rPr>
              <w:t>license</w:t>
            </w:r>
            <w:r w:rsidR="00320D7D">
              <w:rPr>
                <w:rFonts w:asciiTheme="majorHAnsi" w:hAnsiTheme="majorHAnsi"/>
                <w:sz w:val="20"/>
                <w:szCs w:val="20"/>
              </w:rPr>
              <w:t>,</w:t>
            </w:r>
            <w:r w:rsidRPr="00022E5D">
              <w:rPr>
                <w:rFonts w:asciiTheme="majorHAnsi" w:hAnsiTheme="majorHAnsi"/>
                <w:sz w:val="20"/>
                <w:szCs w:val="20"/>
              </w:rPr>
              <w:t xml:space="preserve"> submit data, reports etc. to the Greenland Government regarding all hydrological, geological, geochemical, geophysical, glaciological, meteorological, technical, environmental, health and financial studies, including socio-economic studies, and other studies which are performed in respect </w:t>
            </w:r>
            <w:r w:rsidR="00320D7D">
              <w:rPr>
                <w:rFonts w:asciiTheme="majorHAnsi" w:hAnsiTheme="majorHAnsi"/>
                <w:sz w:val="20"/>
                <w:szCs w:val="20"/>
              </w:rPr>
              <w:t>to</w:t>
            </w:r>
            <w:r w:rsidRPr="00022E5D">
              <w:rPr>
                <w:rFonts w:asciiTheme="majorHAnsi" w:hAnsiTheme="majorHAnsi"/>
                <w:sz w:val="20"/>
                <w:szCs w:val="20"/>
              </w:rPr>
              <w:t xml:space="preserve"> the </w:t>
            </w:r>
            <w:r w:rsidR="000342F2">
              <w:rPr>
                <w:rFonts w:asciiTheme="majorHAnsi" w:hAnsiTheme="majorHAnsi"/>
                <w:sz w:val="20"/>
                <w:szCs w:val="20"/>
              </w:rPr>
              <w:t>license</w:t>
            </w:r>
            <w:r w:rsidRPr="00022E5D">
              <w:rPr>
                <w:rFonts w:asciiTheme="majorHAnsi" w:hAnsiTheme="majorHAnsi"/>
                <w:sz w:val="20"/>
                <w:szCs w:val="20"/>
              </w:rPr>
              <w:t xml:space="preserve"> area and/or activities under the hydropower </w:t>
            </w:r>
            <w:r w:rsidR="000342F2">
              <w:rPr>
                <w:rFonts w:asciiTheme="majorHAnsi" w:hAnsiTheme="majorHAnsi"/>
                <w:sz w:val="20"/>
                <w:szCs w:val="20"/>
              </w:rPr>
              <w:t>license</w:t>
            </w:r>
            <w:r w:rsidRPr="00022E5D">
              <w:rPr>
                <w:rFonts w:asciiTheme="majorHAnsi" w:hAnsiTheme="majorHAnsi"/>
                <w:sz w:val="20"/>
                <w:szCs w:val="20"/>
              </w:rPr>
              <w:t>.</w:t>
            </w:r>
          </w:p>
          <w:p w14:paraId="07140EFF" w14:textId="0118FA75" w:rsidR="00E77738" w:rsidRPr="00022E5D" w:rsidRDefault="00E77738" w:rsidP="003F6025">
            <w:pPr>
              <w:jc w:val="both"/>
              <w:rPr>
                <w:rFonts w:asciiTheme="majorHAnsi" w:hAnsiTheme="majorHAnsi"/>
                <w:sz w:val="20"/>
                <w:szCs w:val="20"/>
              </w:rPr>
            </w:pPr>
          </w:p>
        </w:tc>
        <w:tc>
          <w:tcPr>
            <w:tcW w:w="2787" w:type="dxa"/>
          </w:tcPr>
          <w:p w14:paraId="278FFD31" w14:textId="77777777" w:rsidR="00E77738" w:rsidRPr="00022E5D" w:rsidRDefault="00E77738" w:rsidP="00E77738">
            <w:pPr>
              <w:spacing w:after="100" w:afterAutospacing="1"/>
              <w:jc w:val="both"/>
              <w:rPr>
                <w:sz w:val="20"/>
                <w:szCs w:val="20"/>
              </w:rPr>
            </w:pPr>
          </w:p>
        </w:tc>
        <w:tc>
          <w:tcPr>
            <w:tcW w:w="992" w:type="dxa"/>
            <w:shd w:val="clear" w:color="auto" w:fill="FF0000"/>
          </w:tcPr>
          <w:p w14:paraId="59F10F40" w14:textId="77777777" w:rsidR="00E77738" w:rsidRPr="00022E5D" w:rsidRDefault="00E77738" w:rsidP="00623654">
            <w:pPr>
              <w:rPr>
                <w:i/>
                <w:iCs/>
                <w:sz w:val="20"/>
                <w:szCs w:val="20"/>
              </w:rPr>
            </w:pPr>
          </w:p>
        </w:tc>
        <w:tc>
          <w:tcPr>
            <w:tcW w:w="5890" w:type="dxa"/>
          </w:tcPr>
          <w:p w14:paraId="0FE2EAE9" w14:textId="77777777" w:rsidR="00E77738" w:rsidRPr="00022E5D" w:rsidRDefault="00E77738" w:rsidP="00623654">
            <w:pPr>
              <w:rPr>
                <w:i/>
                <w:iCs/>
                <w:sz w:val="20"/>
                <w:szCs w:val="20"/>
              </w:rPr>
            </w:pPr>
          </w:p>
        </w:tc>
      </w:tr>
      <w:tr w:rsidR="00623654" w:rsidRPr="00022E5D" w14:paraId="5A25C997" w14:textId="77777777" w:rsidTr="00400BE0">
        <w:tc>
          <w:tcPr>
            <w:tcW w:w="1107" w:type="dxa"/>
            <w:shd w:val="clear" w:color="auto" w:fill="auto"/>
          </w:tcPr>
          <w:p w14:paraId="28AA0896" w14:textId="0C7CC25B" w:rsidR="00623654" w:rsidRPr="005C3198" w:rsidRDefault="00F77BD3" w:rsidP="00632D84">
            <w:pPr>
              <w:jc w:val="both"/>
              <w:rPr>
                <w:rStyle w:val="Svagfremhvning"/>
              </w:rPr>
            </w:pPr>
            <w:r w:rsidRPr="005C3198">
              <w:rPr>
                <w:rStyle w:val="Svagfremhvning"/>
              </w:rPr>
              <w:t>1</w:t>
            </w:r>
            <w:r w:rsidR="00A051B0" w:rsidRPr="005C3198">
              <w:rPr>
                <w:rStyle w:val="Svagfremhvning"/>
              </w:rPr>
              <w:t>4</w:t>
            </w:r>
          </w:p>
        </w:tc>
        <w:tc>
          <w:tcPr>
            <w:tcW w:w="3047" w:type="dxa"/>
            <w:shd w:val="clear" w:color="auto" w:fill="auto"/>
          </w:tcPr>
          <w:p w14:paraId="1E181D2A" w14:textId="51619BC1" w:rsidR="00623654" w:rsidRPr="00022E5D" w:rsidRDefault="00E77738" w:rsidP="005C3198">
            <w:pPr>
              <w:pStyle w:val="Overskrift4"/>
              <w:outlineLvl w:val="3"/>
            </w:pPr>
            <w:bookmarkStart w:id="20" w:name="_Toc112141706"/>
            <w:r w:rsidRPr="00022E5D">
              <w:t>Financial Security</w:t>
            </w:r>
            <w:bookmarkEnd w:id="20"/>
          </w:p>
        </w:tc>
        <w:tc>
          <w:tcPr>
            <w:tcW w:w="2787" w:type="dxa"/>
          </w:tcPr>
          <w:p w14:paraId="1E23905A" w14:textId="28A11507" w:rsidR="00623654" w:rsidRPr="00022E5D" w:rsidRDefault="00623654" w:rsidP="00623654">
            <w:pPr>
              <w:rPr>
                <w:sz w:val="20"/>
                <w:szCs w:val="20"/>
              </w:rPr>
            </w:pPr>
          </w:p>
        </w:tc>
        <w:tc>
          <w:tcPr>
            <w:tcW w:w="992" w:type="dxa"/>
          </w:tcPr>
          <w:p w14:paraId="55659A18" w14:textId="77777777" w:rsidR="00623654" w:rsidRPr="00022E5D" w:rsidRDefault="00623654" w:rsidP="00623654">
            <w:pPr>
              <w:rPr>
                <w:i/>
                <w:iCs/>
                <w:sz w:val="20"/>
                <w:szCs w:val="20"/>
              </w:rPr>
            </w:pPr>
          </w:p>
        </w:tc>
        <w:tc>
          <w:tcPr>
            <w:tcW w:w="5890" w:type="dxa"/>
          </w:tcPr>
          <w:p w14:paraId="35D57CE9" w14:textId="77777777" w:rsidR="00623654" w:rsidRPr="00022E5D" w:rsidRDefault="00623654" w:rsidP="00623654">
            <w:pPr>
              <w:rPr>
                <w:i/>
                <w:iCs/>
                <w:sz w:val="20"/>
                <w:szCs w:val="20"/>
              </w:rPr>
            </w:pPr>
          </w:p>
        </w:tc>
      </w:tr>
      <w:tr w:rsidR="00623654" w:rsidRPr="00022E5D" w14:paraId="2923C792" w14:textId="77777777" w:rsidTr="00400BE0">
        <w:tc>
          <w:tcPr>
            <w:tcW w:w="1107" w:type="dxa"/>
          </w:tcPr>
          <w:p w14:paraId="7A5EEF45" w14:textId="071C1EE4" w:rsidR="00623654" w:rsidRPr="005C3198" w:rsidRDefault="006D232A" w:rsidP="00A051B0">
            <w:pPr>
              <w:jc w:val="both"/>
              <w:rPr>
                <w:rStyle w:val="Svagfremhvning"/>
              </w:rPr>
            </w:pPr>
            <w:r w:rsidRPr="005C3198">
              <w:rPr>
                <w:rStyle w:val="Svagfremhvning"/>
              </w:rPr>
              <w:lastRenderedPageBreak/>
              <w:t>1</w:t>
            </w:r>
            <w:r w:rsidR="00A051B0" w:rsidRPr="005C3198">
              <w:rPr>
                <w:rStyle w:val="Svagfremhvning"/>
              </w:rPr>
              <w:t>4</w:t>
            </w:r>
            <w:r w:rsidRPr="005C3198">
              <w:rPr>
                <w:rStyle w:val="Svagfremhvning"/>
              </w:rPr>
              <w:t>.1</w:t>
            </w:r>
          </w:p>
        </w:tc>
        <w:tc>
          <w:tcPr>
            <w:tcW w:w="3047" w:type="dxa"/>
          </w:tcPr>
          <w:p w14:paraId="333B1AC7" w14:textId="0CED2FE3" w:rsidR="006D232A" w:rsidRPr="00022E5D" w:rsidRDefault="003F6025" w:rsidP="00E430E1">
            <w:pPr>
              <w:jc w:val="both"/>
              <w:rPr>
                <w:rFonts w:asciiTheme="majorHAnsi" w:hAnsiTheme="majorHAnsi"/>
                <w:sz w:val="20"/>
                <w:szCs w:val="20"/>
              </w:rPr>
            </w:pPr>
            <w:r w:rsidRPr="00022E5D">
              <w:rPr>
                <w:rFonts w:asciiTheme="majorHAnsi" w:hAnsiTheme="majorHAnsi"/>
                <w:sz w:val="20"/>
                <w:szCs w:val="20"/>
              </w:rPr>
              <w:t xml:space="preserve">The </w:t>
            </w:r>
            <w:r w:rsidR="00320D7D">
              <w:rPr>
                <w:rFonts w:asciiTheme="majorHAnsi" w:hAnsiTheme="majorHAnsi"/>
                <w:sz w:val="20"/>
                <w:szCs w:val="20"/>
              </w:rPr>
              <w:t>winning</w:t>
            </w:r>
            <w:r w:rsidR="00E77738" w:rsidRPr="00022E5D">
              <w:rPr>
                <w:rFonts w:asciiTheme="majorHAnsi" w:hAnsiTheme="majorHAnsi"/>
                <w:sz w:val="20"/>
                <w:szCs w:val="20"/>
              </w:rPr>
              <w:t xml:space="preserve"> </w:t>
            </w:r>
            <w:r w:rsidR="000B26F2" w:rsidRPr="00022E5D">
              <w:rPr>
                <w:rFonts w:asciiTheme="majorHAnsi" w:hAnsiTheme="majorHAnsi"/>
                <w:sz w:val="20"/>
                <w:szCs w:val="20"/>
              </w:rPr>
              <w:t>company or group of companies</w:t>
            </w:r>
            <w:r w:rsidRPr="00022E5D">
              <w:rPr>
                <w:rFonts w:asciiTheme="majorHAnsi" w:hAnsiTheme="majorHAnsi"/>
                <w:sz w:val="20"/>
                <w:szCs w:val="20"/>
              </w:rPr>
              <w:t xml:space="preserve"> shall provide and maintain </w:t>
            </w:r>
            <w:r w:rsidR="00E77738" w:rsidRPr="00022E5D">
              <w:rPr>
                <w:rFonts w:asciiTheme="majorHAnsi" w:hAnsiTheme="majorHAnsi"/>
                <w:sz w:val="20"/>
                <w:szCs w:val="20"/>
              </w:rPr>
              <w:t>f</w:t>
            </w:r>
            <w:r w:rsidRPr="00022E5D">
              <w:rPr>
                <w:rFonts w:asciiTheme="majorHAnsi" w:hAnsiTheme="majorHAnsi"/>
                <w:sz w:val="20"/>
                <w:szCs w:val="20"/>
              </w:rPr>
              <w:t xml:space="preserve">inancial </w:t>
            </w:r>
            <w:r w:rsidR="00E77738" w:rsidRPr="00022E5D">
              <w:rPr>
                <w:rFonts w:asciiTheme="majorHAnsi" w:hAnsiTheme="majorHAnsi"/>
                <w:sz w:val="20"/>
                <w:szCs w:val="20"/>
              </w:rPr>
              <w:t>s</w:t>
            </w:r>
            <w:r w:rsidRPr="00022E5D">
              <w:rPr>
                <w:rFonts w:asciiTheme="majorHAnsi" w:hAnsiTheme="majorHAnsi"/>
                <w:sz w:val="20"/>
                <w:szCs w:val="20"/>
              </w:rPr>
              <w:t xml:space="preserve">ecurity for the </w:t>
            </w:r>
            <w:r w:rsidR="00E77738" w:rsidRPr="00022E5D">
              <w:rPr>
                <w:rFonts w:asciiTheme="majorHAnsi" w:hAnsiTheme="majorHAnsi"/>
                <w:sz w:val="20"/>
                <w:szCs w:val="20"/>
              </w:rPr>
              <w:t>respective company’s</w:t>
            </w:r>
            <w:r w:rsidRPr="00022E5D">
              <w:rPr>
                <w:rFonts w:asciiTheme="majorHAnsi" w:hAnsiTheme="majorHAnsi"/>
                <w:sz w:val="20"/>
                <w:szCs w:val="20"/>
              </w:rPr>
              <w:t xml:space="preserve"> fulfilment of all its obligations under and in relation to th</w:t>
            </w:r>
            <w:r w:rsidR="00E77738" w:rsidRPr="00022E5D">
              <w:rPr>
                <w:rFonts w:asciiTheme="majorHAnsi" w:hAnsiTheme="majorHAnsi"/>
                <w:sz w:val="20"/>
                <w:szCs w:val="20"/>
              </w:rPr>
              <w:t xml:space="preserve">e hydropower </w:t>
            </w:r>
            <w:r w:rsidR="000342F2">
              <w:rPr>
                <w:rFonts w:asciiTheme="majorHAnsi" w:hAnsiTheme="majorHAnsi"/>
                <w:sz w:val="20"/>
                <w:szCs w:val="20"/>
              </w:rPr>
              <w:t>license</w:t>
            </w:r>
            <w:r w:rsidRPr="00022E5D">
              <w:rPr>
                <w:rFonts w:asciiTheme="majorHAnsi" w:hAnsiTheme="majorHAnsi"/>
                <w:sz w:val="20"/>
                <w:szCs w:val="20"/>
              </w:rPr>
              <w:t xml:space="preserve"> and </w:t>
            </w:r>
            <w:r w:rsidR="009B0FBC">
              <w:rPr>
                <w:rFonts w:asciiTheme="majorHAnsi" w:hAnsiTheme="majorHAnsi"/>
                <w:sz w:val="20"/>
                <w:szCs w:val="20"/>
              </w:rPr>
              <w:t>the I</w:t>
            </w:r>
            <w:r w:rsidR="00707E32" w:rsidRPr="00022E5D">
              <w:rPr>
                <w:rFonts w:asciiTheme="majorHAnsi" w:hAnsiTheme="majorHAnsi"/>
                <w:sz w:val="20"/>
                <w:szCs w:val="20"/>
              </w:rPr>
              <w:t xml:space="preserve">ndustrial </w:t>
            </w:r>
            <w:r w:rsidR="009B0FBC">
              <w:rPr>
                <w:rFonts w:asciiTheme="majorHAnsi" w:hAnsiTheme="majorHAnsi"/>
                <w:sz w:val="20"/>
                <w:szCs w:val="20"/>
              </w:rPr>
              <w:t>and Commercial Activities Agreement</w:t>
            </w:r>
            <w:r w:rsidR="00E77738" w:rsidRPr="00022E5D">
              <w:rPr>
                <w:rFonts w:asciiTheme="majorHAnsi" w:hAnsiTheme="majorHAnsi"/>
                <w:sz w:val="20"/>
                <w:szCs w:val="20"/>
              </w:rPr>
              <w:t xml:space="preserve"> etc.</w:t>
            </w:r>
          </w:p>
          <w:p w14:paraId="270E2613" w14:textId="45C5A6B9" w:rsidR="00632D84" w:rsidRPr="00022E5D" w:rsidRDefault="00632D84" w:rsidP="00623654">
            <w:pPr>
              <w:spacing w:after="100" w:afterAutospacing="1"/>
              <w:rPr>
                <w:rFonts w:asciiTheme="majorHAnsi" w:hAnsiTheme="majorHAnsi"/>
                <w:sz w:val="20"/>
                <w:szCs w:val="20"/>
              </w:rPr>
            </w:pPr>
          </w:p>
        </w:tc>
        <w:tc>
          <w:tcPr>
            <w:tcW w:w="2787" w:type="dxa"/>
          </w:tcPr>
          <w:p w14:paraId="64D7720E" w14:textId="77777777" w:rsidR="00623654" w:rsidRPr="00022E5D" w:rsidRDefault="00623654" w:rsidP="00623654">
            <w:pPr>
              <w:rPr>
                <w:sz w:val="20"/>
                <w:szCs w:val="20"/>
              </w:rPr>
            </w:pPr>
          </w:p>
        </w:tc>
        <w:tc>
          <w:tcPr>
            <w:tcW w:w="992" w:type="dxa"/>
            <w:shd w:val="clear" w:color="auto" w:fill="FF0000"/>
          </w:tcPr>
          <w:p w14:paraId="383F640B" w14:textId="77777777" w:rsidR="00623654" w:rsidRPr="00022E5D" w:rsidRDefault="00623654" w:rsidP="00623654">
            <w:pPr>
              <w:rPr>
                <w:i/>
                <w:iCs/>
                <w:sz w:val="20"/>
                <w:szCs w:val="20"/>
              </w:rPr>
            </w:pPr>
          </w:p>
        </w:tc>
        <w:tc>
          <w:tcPr>
            <w:tcW w:w="5890" w:type="dxa"/>
          </w:tcPr>
          <w:p w14:paraId="72EDD57B" w14:textId="77777777" w:rsidR="00623654" w:rsidRPr="00022E5D" w:rsidRDefault="00623654" w:rsidP="00623654">
            <w:pPr>
              <w:rPr>
                <w:i/>
                <w:iCs/>
                <w:sz w:val="20"/>
                <w:szCs w:val="20"/>
              </w:rPr>
            </w:pPr>
          </w:p>
        </w:tc>
      </w:tr>
      <w:tr w:rsidR="006D232A" w:rsidRPr="00022E5D" w14:paraId="70A838CA" w14:textId="77777777" w:rsidTr="00400BE0">
        <w:tc>
          <w:tcPr>
            <w:tcW w:w="1107" w:type="dxa"/>
          </w:tcPr>
          <w:p w14:paraId="3EA4C465" w14:textId="29307E4E" w:rsidR="006D232A" w:rsidRPr="005C3198" w:rsidRDefault="00A051B0" w:rsidP="00632D84">
            <w:pPr>
              <w:jc w:val="both"/>
              <w:rPr>
                <w:rStyle w:val="Svagfremhvning"/>
              </w:rPr>
            </w:pPr>
            <w:r w:rsidRPr="005C3198">
              <w:rPr>
                <w:rStyle w:val="Svagfremhvning"/>
              </w:rPr>
              <w:t>15</w:t>
            </w:r>
          </w:p>
        </w:tc>
        <w:tc>
          <w:tcPr>
            <w:tcW w:w="3047" w:type="dxa"/>
          </w:tcPr>
          <w:p w14:paraId="520F3F5E" w14:textId="763D0847" w:rsidR="006D232A" w:rsidRPr="00022E5D" w:rsidRDefault="006D232A" w:rsidP="005C3198">
            <w:pPr>
              <w:pStyle w:val="Overskrift4"/>
              <w:outlineLvl w:val="3"/>
            </w:pPr>
            <w:bookmarkStart w:id="21" w:name="_Toc112141707"/>
            <w:r w:rsidRPr="00022E5D">
              <w:t>Investor interest</w:t>
            </w:r>
            <w:bookmarkEnd w:id="21"/>
          </w:p>
        </w:tc>
        <w:tc>
          <w:tcPr>
            <w:tcW w:w="2787" w:type="dxa"/>
          </w:tcPr>
          <w:p w14:paraId="2DFEC979" w14:textId="77777777" w:rsidR="006D232A" w:rsidRPr="00022E5D" w:rsidRDefault="006D232A" w:rsidP="00623654">
            <w:pPr>
              <w:rPr>
                <w:sz w:val="20"/>
                <w:szCs w:val="20"/>
              </w:rPr>
            </w:pPr>
          </w:p>
        </w:tc>
        <w:tc>
          <w:tcPr>
            <w:tcW w:w="992" w:type="dxa"/>
            <w:shd w:val="clear" w:color="auto" w:fill="auto"/>
          </w:tcPr>
          <w:p w14:paraId="2283F602" w14:textId="77777777" w:rsidR="006D232A" w:rsidRPr="00022E5D" w:rsidRDefault="006D232A" w:rsidP="00623654">
            <w:pPr>
              <w:rPr>
                <w:i/>
                <w:iCs/>
                <w:sz w:val="20"/>
                <w:szCs w:val="20"/>
              </w:rPr>
            </w:pPr>
          </w:p>
        </w:tc>
        <w:tc>
          <w:tcPr>
            <w:tcW w:w="5890" w:type="dxa"/>
          </w:tcPr>
          <w:p w14:paraId="3B817668" w14:textId="77777777" w:rsidR="006D232A" w:rsidRPr="00022E5D" w:rsidRDefault="006D232A" w:rsidP="00623654">
            <w:pPr>
              <w:rPr>
                <w:i/>
                <w:iCs/>
                <w:sz w:val="20"/>
                <w:szCs w:val="20"/>
              </w:rPr>
            </w:pPr>
          </w:p>
        </w:tc>
      </w:tr>
      <w:tr w:rsidR="006D232A" w:rsidRPr="00022E5D" w14:paraId="528118C0" w14:textId="77777777" w:rsidTr="00400BE0">
        <w:tc>
          <w:tcPr>
            <w:tcW w:w="1107" w:type="dxa"/>
          </w:tcPr>
          <w:p w14:paraId="07E7E916" w14:textId="52A6DBB3" w:rsidR="006D232A" w:rsidRPr="005C3198" w:rsidRDefault="00A051B0" w:rsidP="00632D84">
            <w:pPr>
              <w:jc w:val="both"/>
              <w:rPr>
                <w:rStyle w:val="Svagfremhvning"/>
              </w:rPr>
            </w:pPr>
            <w:r w:rsidRPr="005C3198">
              <w:rPr>
                <w:rStyle w:val="Svagfremhvning"/>
              </w:rPr>
              <w:t>15</w:t>
            </w:r>
            <w:r w:rsidR="006D232A" w:rsidRPr="005C3198">
              <w:rPr>
                <w:rStyle w:val="Svagfremhvning"/>
              </w:rPr>
              <w:t>.1</w:t>
            </w:r>
          </w:p>
        </w:tc>
        <w:tc>
          <w:tcPr>
            <w:tcW w:w="3047" w:type="dxa"/>
          </w:tcPr>
          <w:p w14:paraId="66E593D5" w14:textId="33F4B89F" w:rsidR="006D232A" w:rsidRPr="00022E5D" w:rsidRDefault="006D232A" w:rsidP="009B0FBC">
            <w:pPr>
              <w:spacing w:after="100" w:afterAutospacing="1"/>
              <w:jc w:val="both"/>
              <w:rPr>
                <w:rFonts w:asciiTheme="majorHAnsi" w:hAnsiTheme="majorHAnsi"/>
                <w:sz w:val="20"/>
                <w:szCs w:val="20"/>
              </w:rPr>
            </w:pPr>
            <w:r w:rsidRPr="00022E5D">
              <w:rPr>
                <w:rFonts w:asciiTheme="majorHAnsi" w:hAnsiTheme="majorHAnsi"/>
                <w:sz w:val="20"/>
                <w:szCs w:val="20"/>
              </w:rPr>
              <w:t xml:space="preserve">Above, the intended overall steps in the licensing procedure and the main terms for the hydropower </w:t>
            </w:r>
            <w:r w:rsidR="000342F2">
              <w:rPr>
                <w:rFonts w:asciiTheme="majorHAnsi" w:hAnsiTheme="majorHAnsi"/>
                <w:sz w:val="20"/>
                <w:szCs w:val="20"/>
              </w:rPr>
              <w:t>license</w:t>
            </w:r>
            <w:r w:rsidRPr="00022E5D">
              <w:rPr>
                <w:rFonts w:asciiTheme="majorHAnsi" w:hAnsiTheme="majorHAnsi"/>
                <w:sz w:val="20"/>
                <w:szCs w:val="20"/>
              </w:rPr>
              <w:t xml:space="preserve"> and</w:t>
            </w:r>
            <w:r w:rsidR="009B0FBC">
              <w:rPr>
                <w:rFonts w:asciiTheme="majorHAnsi" w:hAnsiTheme="majorHAnsi"/>
                <w:sz w:val="20"/>
                <w:szCs w:val="20"/>
              </w:rPr>
              <w:t xml:space="preserve"> the</w:t>
            </w:r>
            <w:r w:rsidRPr="00022E5D">
              <w:rPr>
                <w:rFonts w:asciiTheme="majorHAnsi" w:hAnsiTheme="majorHAnsi"/>
                <w:sz w:val="20"/>
                <w:szCs w:val="20"/>
              </w:rPr>
              <w:t xml:space="preserve"> </w:t>
            </w:r>
            <w:r w:rsidR="009B0FBC">
              <w:rPr>
                <w:rFonts w:asciiTheme="majorHAnsi" w:hAnsiTheme="majorHAnsi"/>
                <w:sz w:val="20"/>
                <w:szCs w:val="20"/>
              </w:rPr>
              <w:t>I</w:t>
            </w:r>
            <w:r w:rsidR="009B0FBC" w:rsidRPr="00022E5D">
              <w:rPr>
                <w:rFonts w:asciiTheme="majorHAnsi" w:hAnsiTheme="majorHAnsi"/>
                <w:sz w:val="20"/>
                <w:szCs w:val="20"/>
              </w:rPr>
              <w:t xml:space="preserve">ndustrial </w:t>
            </w:r>
            <w:r w:rsidR="009B0FBC">
              <w:rPr>
                <w:rFonts w:asciiTheme="majorHAnsi" w:hAnsiTheme="majorHAnsi"/>
                <w:sz w:val="20"/>
                <w:szCs w:val="20"/>
              </w:rPr>
              <w:t>and Commercial Activities Agreement</w:t>
            </w:r>
            <w:r w:rsidR="009B0FBC" w:rsidRPr="00022E5D">
              <w:rPr>
                <w:rFonts w:asciiTheme="majorHAnsi" w:hAnsiTheme="majorHAnsi"/>
                <w:sz w:val="20"/>
                <w:szCs w:val="20"/>
              </w:rPr>
              <w:t xml:space="preserve"> </w:t>
            </w:r>
          </w:p>
        </w:tc>
        <w:tc>
          <w:tcPr>
            <w:tcW w:w="2787" w:type="dxa"/>
          </w:tcPr>
          <w:p w14:paraId="6C358CC1" w14:textId="5DF0BDAF" w:rsidR="006D232A" w:rsidRPr="00022E5D" w:rsidRDefault="006D232A" w:rsidP="006D232A">
            <w:pPr>
              <w:jc w:val="both"/>
              <w:rPr>
                <w:rFonts w:asciiTheme="majorHAnsi" w:hAnsiTheme="majorHAnsi"/>
                <w:sz w:val="20"/>
                <w:szCs w:val="20"/>
              </w:rPr>
            </w:pPr>
            <w:r w:rsidRPr="00022E5D">
              <w:rPr>
                <w:rFonts w:asciiTheme="majorHAnsi" w:hAnsiTheme="majorHAnsi"/>
                <w:sz w:val="20"/>
                <w:szCs w:val="20"/>
              </w:rPr>
              <w:t xml:space="preserve">The Government of Greenland invites the participants to comment on whether the stated licensing procedure and overall terms for the hydropower </w:t>
            </w:r>
            <w:r w:rsidR="000342F2">
              <w:rPr>
                <w:rFonts w:asciiTheme="majorHAnsi" w:hAnsiTheme="majorHAnsi"/>
                <w:sz w:val="20"/>
                <w:szCs w:val="20"/>
              </w:rPr>
              <w:t>license</w:t>
            </w:r>
            <w:r w:rsidRPr="00022E5D">
              <w:rPr>
                <w:rFonts w:asciiTheme="majorHAnsi" w:hAnsiTheme="majorHAnsi"/>
                <w:sz w:val="20"/>
                <w:szCs w:val="20"/>
              </w:rPr>
              <w:t xml:space="preserve"> and </w:t>
            </w:r>
            <w:r w:rsidR="00707E32" w:rsidRPr="00022E5D">
              <w:rPr>
                <w:rFonts w:asciiTheme="majorHAnsi" w:hAnsiTheme="majorHAnsi"/>
                <w:sz w:val="20"/>
                <w:szCs w:val="20"/>
              </w:rPr>
              <w:t>industrial project agreement</w:t>
            </w:r>
            <w:r w:rsidRPr="00022E5D">
              <w:rPr>
                <w:rFonts w:asciiTheme="majorHAnsi" w:hAnsiTheme="majorHAnsi"/>
                <w:sz w:val="20"/>
                <w:szCs w:val="20"/>
              </w:rPr>
              <w:t xml:space="preserve"> are attractive for investors. </w:t>
            </w:r>
          </w:p>
          <w:p w14:paraId="2438A362" w14:textId="77777777" w:rsidR="006D232A" w:rsidRPr="00022E5D" w:rsidRDefault="006D232A" w:rsidP="006D232A">
            <w:pPr>
              <w:jc w:val="both"/>
              <w:rPr>
                <w:rFonts w:asciiTheme="majorHAnsi" w:hAnsiTheme="majorHAnsi"/>
                <w:sz w:val="20"/>
                <w:szCs w:val="20"/>
              </w:rPr>
            </w:pPr>
          </w:p>
          <w:p w14:paraId="2BB79DA1" w14:textId="0A5EDA73" w:rsidR="006D232A" w:rsidRDefault="006D232A" w:rsidP="00CC3640">
            <w:pPr>
              <w:jc w:val="both"/>
              <w:rPr>
                <w:rFonts w:asciiTheme="majorHAnsi" w:hAnsiTheme="majorHAnsi"/>
                <w:sz w:val="20"/>
                <w:szCs w:val="20"/>
              </w:rPr>
            </w:pPr>
            <w:r w:rsidRPr="00022E5D">
              <w:rPr>
                <w:rFonts w:asciiTheme="majorHAnsi" w:hAnsiTheme="majorHAnsi"/>
                <w:sz w:val="20"/>
                <w:szCs w:val="20"/>
              </w:rPr>
              <w:t xml:space="preserve">Furthermore, the Government of Greenland invites the participants to comment on which of the stated terms that make the project </w:t>
            </w:r>
            <w:r w:rsidR="00714822" w:rsidRPr="00022E5D">
              <w:rPr>
                <w:rFonts w:asciiTheme="majorHAnsi" w:hAnsiTheme="majorHAnsi"/>
                <w:sz w:val="20"/>
                <w:szCs w:val="20"/>
              </w:rPr>
              <w:t xml:space="preserve">more or </w:t>
            </w:r>
            <w:r w:rsidRPr="00022E5D">
              <w:rPr>
                <w:rFonts w:asciiTheme="majorHAnsi" w:hAnsiTheme="majorHAnsi"/>
                <w:sz w:val="20"/>
                <w:szCs w:val="20"/>
              </w:rPr>
              <w:t xml:space="preserve">less attractive for investors and which </w:t>
            </w:r>
            <w:r w:rsidR="00714822" w:rsidRPr="00022E5D">
              <w:rPr>
                <w:rFonts w:asciiTheme="majorHAnsi" w:hAnsiTheme="majorHAnsi"/>
                <w:sz w:val="20"/>
                <w:szCs w:val="20"/>
              </w:rPr>
              <w:t xml:space="preserve">other </w:t>
            </w:r>
            <w:r w:rsidRPr="00022E5D">
              <w:rPr>
                <w:rFonts w:asciiTheme="majorHAnsi" w:hAnsiTheme="majorHAnsi"/>
                <w:sz w:val="20"/>
                <w:szCs w:val="20"/>
              </w:rPr>
              <w:t xml:space="preserve">terms would make the project more </w:t>
            </w:r>
            <w:r w:rsidR="00714822" w:rsidRPr="00022E5D">
              <w:rPr>
                <w:rFonts w:asciiTheme="majorHAnsi" w:hAnsiTheme="majorHAnsi"/>
                <w:sz w:val="20"/>
                <w:szCs w:val="20"/>
              </w:rPr>
              <w:t xml:space="preserve">or less </w:t>
            </w:r>
            <w:r w:rsidRPr="00022E5D">
              <w:rPr>
                <w:rFonts w:asciiTheme="majorHAnsi" w:hAnsiTheme="majorHAnsi"/>
                <w:sz w:val="20"/>
                <w:szCs w:val="20"/>
              </w:rPr>
              <w:t xml:space="preserve">attractive for investors. </w:t>
            </w:r>
          </w:p>
          <w:p w14:paraId="73EF1C28" w14:textId="37181515" w:rsidR="00C479F1" w:rsidRDefault="00C479F1" w:rsidP="00CC3640">
            <w:pPr>
              <w:jc w:val="both"/>
              <w:rPr>
                <w:rFonts w:asciiTheme="majorHAnsi" w:hAnsiTheme="majorHAnsi"/>
                <w:sz w:val="20"/>
                <w:szCs w:val="20"/>
              </w:rPr>
            </w:pPr>
          </w:p>
          <w:p w14:paraId="31ED857F" w14:textId="71AAF67B" w:rsidR="00C479F1" w:rsidRPr="00022E5D" w:rsidRDefault="00C479F1" w:rsidP="00CC3640">
            <w:pPr>
              <w:jc w:val="both"/>
              <w:rPr>
                <w:rFonts w:asciiTheme="majorHAnsi" w:hAnsiTheme="majorHAnsi"/>
                <w:sz w:val="20"/>
                <w:szCs w:val="20"/>
              </w:rPr>
            </w:pPr>
            <w:r>
              <w:rPr>
                <w:rFonts w:asciiTheme="majorHAnsi" w:hAnsiTheme="majorHAnsi"/>
                <w:sz w:val="20"/>
                <w:szCs w:val="20"/>
              </w:rPr>
              <w:t>Lastly, the Government of Greenland</w:t>
            </w:r>
            <w:r w:rsidR="000C28CB">
              <w:rPr>
                <w:rFonts w:asciiTheme="majorHAnsi" w:hAnsiTheme="majorHAnsi"/>
                <w:sz w:val="20"/>
                <w:szCs w:val="20"/>
              </w:rPr>
              <w:t xml:space="preserve"> invites participants to share what they deem to be the most significant risks connected with the project </w:t>
            </w:r>
            <w:r w:rsidR="000C28CB">
              <w:rPr>
                <w:rFonts w:asciiTheme="majorHAnsi" w:hAnsiTheme="majorHAnsi"/>
                <w:sz w:val="20"/>
                <w:szCs w:val="20"/>
              </w:rPr>
              <w:lastRenderedPageBreak/>
              <w:t>and what can be done to alleviate this and de-risk the investment.</w:t>
            </w:r>
          </w:p>
          <w:p w14:paraId="10653DFB" w14:textId="226F87C0" w:rsidR="00632D84" w:rsidRPr="00022E5D" w:rsidRDefault="00632D84" w:rsidP="00CC3640">
            <w:pPr>
              <w:jc w:val="both"/>
              <w:rPr>
                <w:rFonts w:asciiTheme="majorHAnsi" w:hAnsiTheme="majorHAnsi"/>
                <w:sz w:val="20"/>
                <w:szCs w:val="20"/>
              </w:rPr>
            </w:pPr>
          </w:p>
        </w:tc>
        <w:tc>
          <w:tcPr>
            <w:tcW w:w="992" w:type="dxa"/>
            <w:shd w:val="clear" w:color="auto" w:fill="92D050"/>
          </w:tcPr>
          <w:p w14:paraId="1707735E" w14:textId="77777777" w:rsidR="006D232A" w:rsidRPr="00022E5D" w:rsidRDefault="006D232A" w:rsidP="00623654">
            <w:pPr>
              <w:rPr>
                <w:i/>
                <w:iCs/>
                <w:sz w:val="20"/>
                <w:szCs w:val="20"/>
              </w:rPr>
            </w:pPr>
          </w:p>
        </w:tc>
        <w:tc>
          <w:tcPr>
            <w:tcW w:w="5890" w:type="dxa"/>
          </w:tcPr>
          <w:p w14:paraId="13E1A4EF" w14:textId="77777777" w:rsidR="006D232A" w:rsidRPr="00022E5D" w:rsidRDefault="006D232A" w:rsidP="00623654">
            <w:pPr>
              <w:rPr>
                <w:i/>
                <w:iCs/>
                <w:sz w:val="20"/>
                <w:szCs w:val="20"/>
              </w:rPr>
            </w:pPr>
          </w:p>
        </w:tc>
      </w:tr>
    </w:tbl>
    <w:p w14:paraId="31BB10DD" w14:textId="7F8C7B98" w:rsidR="00425D77" w:rsidRPr="00022E5D" w:rsidRDefault="00425D77" w:rsidP="00F35C6D"/>
    <w:p w14:paraId="1AE909CB" w14:textId="77777777" w:rsidR="00387E40" w:rsidRPr="00022E5D" w:rsidRDefault="00387E40">
      <w:pPr>
        <w:rPr>
          <w:rFonts w:ascii="Helvetica Neue" w:eastAsiaTheme="majorEastAsia" w:hAnsi="Helvetica Neue" w:cstheme="majorBidi"/>
          <w:b/>
          <w:color w:val="262626" w:themeColor="text1" w:themeTint="D9"/>
          <w:sz w:val="36"/>
          <w:szCs w:val="32"/>
        </w:rPr>
      </w:pPr>
      <w:r w:rsidRPr="00022E5D">
        <w:rPr>
          <w:rFonts w:ascii="Helvetica Neue" w:hAnsi="Helvetica Neue"/>
          <w:b/>
          <w:color w:val="262626" w:themeColor="text1" w:themeTint="D9"/>
          <w:sz w:val="36"/>
        </w:rPr>
        <w:br w:type="page"/>
      </w:r>
    </w:p>
    <w:p w14:paraId="50358908" w14:textId="4B2D10C4" w:rsidR="00E77738" w:rsidRPr="00022E5D" w:rsidRDefault="00E77738" w:rsidP="005C3198">
      <w:pPr>
        <w:pStyle w:val="Overskrift2"/>
      </w:pPr>
      <w:bookmarkStart w:id="22" w:name="_Toc112141708"/>
      <w:r w:rsidRPr="00022E5D">
        <w:lastRenderedPageBreak/>
        <w:t xml:space="preserve">Information on participation and </w:t>
      </w:r>
      <w:r w:rsidR="00E43C4C" w:rsidRPr="00022E5D">
        <w:t xml:space="preserve">other </w:t>
      </w:r>
      <w:r w:rsidR="001A0280" w:rsidRPr="00022E5D">
        <w:t>comment</w:t>
      </w:r>
      <w:r w:rsidRPr="00022E5D">
        <w:t>s</w:t>
      </w:r>
      <w:bookmarkEnd w:id="22"/>
      <w:r w:rsidRPr="00022E5D">
        <w:t xml:space="preserve"> </w:t>
      </w:r>
    </w:p>
    <w:p w14:paraId="45BB48AC" w14:textId="77777777" w:rsidR="006D232A" w:rsidRPr="00022E5D" w:rsidRDefault="006D232A" w:rsidP="006D232A">
      <w:pPr>
        <w:spacing w:after="0"/>
        <w:ind w:left="360"/>
        <w:rPr>
          <w:lang w:eastAsia="da-DK"/>
        </w:rPr>
      </w:pPr>
    </w:p>
    <w:p w14:paraId="3CD06548" w14:textId="6369E99D" w:rsidR="006D232A" w:rsidRPr="00022E5D" w:rsidRDefault="006D232A" w:rsidP="00387E40">
      <w:pPr>
        <w:rPr>
          <w:rFonts w:asciiTheme="majorHAnsi" w:hAnsiTheme="majorHAnsi"/>
        </w:rPr>
      </w:pPr>
      <w:r w:rsidRPr="00022E5D">
        <w:rPr>
          <w:rFonts w:asciiTheme="majorHAnsi" w:hAnsiTheme="majorHAnsi"/>
        </w:rPr>
        <w:t xml:space="preserve">Below, please indicate whether the </w:t>
      </w:r>
      <w:r w:rsidR="000B26F2" w:rsidRPr="00022E5D">
        <w:rPr>
          <w:rFonts w:asciiTheme="majorHAnsi" w:hAnsiTheme="majorHAnsi"/>
        </w:rPr>
        <w:t>company or group of companies</w:t>
      </w:r>
      <w:r w:rsidRPr="00022E5D">
        <w:rPr>
          <w:rFonts w:asciiTheme="majorHAnsi" w:hAnsiTheme="majorHAnsi"/>
        </w:rPr>
        <w:t xml:space="preserve"> based on the information available would be interested in participating in the licensing tendering procedure for awarding a hydropower </w:t>
      </w:r>
      <w:r w:rsidR="000342F2">
        <w:rPr>
          <w:rFonts w:asciiTheme="majorHAnsi" w:hAnsiTheme="majorHAnsi"/>
        </w:rPr>
        <w:t>license</w:t>
      </w:r>
      <w:r w:rsidRPr="00022E5D">
        <w:rPr>
          <w:rFonts w:asciiTheme="majorHAnsi" w:hAnsiTheme="majorHAnsi"/>
        </w:rPr>
        <w:t xml:space="preserve"> in Greenland.</w:t>
      </w:r>
    </w:p>
    <w:p w14:paraId="6BE361F8" w14:textId="77777777" w:rsidR="00E430E1" w:rsidRPr="00022E5D" w:rsidRDefault="00E430E1" w:rsidP="00387E40">
      <w:pPr>
        <w:rPr>
          <w:rFonts w:asciiTheme="majorHAnsi" w:hAnsiTheme="majorHAnsi"/>
          <w:i/>
        </w:rPr>
      </w:pPr>
    </w:p>
    <w:p w14:paraId="658C4491" w14:textId="07914A7D" w:rsidR="00387E40" w:rsidRPr="00022E5D" w:rsidRDefault="00387E40" w:rsidP="00387E40">
      <w:pPr>
        <w:rPr>
          <w:rFonts w:asciiTheme="majorHAnsi" w:hAnsiTheme="majorHAnsi"/>
          <w:i/>
        </w:rPr>
      </w:pPr>
      <w:r w:rsidRPr="00022E5D">
        <w:rPr>
          <w:rFonts w:asciiTheme="majorHAnsi" w:hAnsiTheme="majorHAnsi"/>
          <w:i/>
        </w:rPr>
        <w:t xml:space="preserve">[Please insert comments: For example: “Yes. </w:t>
      </w:r>
      <w:r w:rsidR="00E430E1" w:rsidRPr="00022E5D">
        <w:rPr>
          <w:rFonts w:asciiTheme="majorHAnsi" w:hAnsiTheme="majorHAnsi"/>
          <w:i/>
        </w:rPr>
        <w:t>[comments in relation thereto]”]</w:t>
      </w:r>
    </w:p>
    <w:p w14:paraId="69D68BA9" w14:textId="21214946" w:rsidR="00E430E1" w:rsidRPr="00022E5D" w:rsidRDefault="00E430E1" w:rsidP="00387E40">
      <w:pPr>
        <w:rPr>
          <w:rFonts w:asciiTheme="majorHAnsi" w:hAnsiTheme="majorHAnsi"/>
          <w:i/>
        </w:rPr>
      </w:pPr>
    </w:p>
    <w:p w14:paraId="1504CE2F" w14:textId="5B23B4CA" w:rsidR="00E430E1" w:rsidRPr="00022E5D" w:rsidRDefault="00E430E1" w:rsidP="00387E40">
      <w:pPr>
        <w:rPr>
          <w:rFonts w:asciiTheme="majorHAnsi" w:hAnsiTheme="majorHAnsi"/>
          <w:i/>
        </w:rPr>
      </w:pPr>
    </w:p>
    <w:p w14:paraId="03DB8CF7" w14:textId="6BD49B1F" w:rsidR="00E430E1" w:rsidRPr="00022E5D" w:rsidRDefault="00E430E1" w:rsidP="00387E40">
      <w:pPr>
        <w:rPr>
          <w:rFonts w:asciiTheme="majorHAnsi" w:hAnsiTheme="majorHAnsi"/>
          <w:i/>
        </w:rPr>
      </w:pPr>
    </w:p>
    <w:p w14:paraId="564FEB52" w14:textId="1B0C4BB5" w:rsidR="00E430E1" w:rsidRPr="00022E5D" w:rsidRDefault="00E430E1" w:rsidP="00387E40">
      <w:pPr>
        <w:rPr>
          <w:rFonts w:asciiTheme="majorHAnsi" w:hAnsiTheme="majorHAnsi"/>
          <w:i/>
        </w:rPr>
      </w:pPr>
    </w:p>
    <w:p w14:paraId="18865672" w14:textId="17173702" w:rsidR="00E430E1" w:rsidRPr="00022E5D" w:rsidRDefault="00E430E1" w:rsidP="00387E40">
      <w:pPr>
        <w:rPr>
          <w:rFonts w:asciiTheme="majorHAnsi" w:hAnsiTheme="majorHAnsi"/>
          <w:i/>
        </w:rPr>
      </w:pPr>
      <w:r w:rsidRPr="00022E5D">
        <w:rPr>
          <w:rFonts w:asciiTheme="majorHAnsi" w:hAnsiTheme="majorHAnsi"/>
          <w:i/>
        </w:rPr>
        <w:t>[Please insert additional comments (if relevant)</w:t>
      </w:r>
    </w:p>
    <w:p w14:paraId="1C117764" w14:textId="2FC0B7E5" w:rsidR="00387E40" w:rsidRPr="00022E5D" w:rsidRDefault="00387E40" w:rsidP="00387E40">
      <w:pPr>
        <w:spacing w:after="0"/>
        <w:ind w:left="360"/>
        <w:rPr>
          <w:rFonts w:asciiTheme="majorHAnsi" w:hAnsiTheme="majorHAnsi"/>
        </w:rPr>
      </w:pPr>
    </w:p>
    <w:p w14:paraId="70284975" w14:textId="7BE4A047" w:rsidR="005C3198" w:rsidRDefault="005C3198">
      <w:r>
        <w:br w:type="page"/>
      </w:r>
    </w:p>
    <w:p w14:paraId="0CE5C7E5" w14:textId="6D68DBF2" w:rsidR="006D232A" w:rsidRDefault="006C2849" w:rsidP="005C3198">
      <w:pPr>
        <w:pStyle w:val="Overskrift2"/>
      </w:pPr>
      <w:bookmarkStart w:id="23" w:name="_Toc112141709"/>
      <w:r>
        <w:lastRenderedPageBreak/>
        <w:t>Appendix</w:t>
      </w:r>
      <w:bookmarkEnd w:id="23"/>
    </w:p>
    <w:p w14:paraId="6ACABA03" w14:textId="7E4F02E4" w:rsidR="006C2849" w:rsidRPr="006C2849" w:rsidRDefault="006C2849" w:rsidP="006C2849">
      <w:pPr>
        <w:rPr>
          <w:sz w:val="24"/>
          <w:szCs w:val="24"/>
        </w:rPr>
      </w:pPr>
    </w:p>
    <w:p w14:paraId="382EE422" w14:textId="507D679C" w:rsidR="006C2849" w:rsidRPr="006C2849" w:rsidRDefault="006C2849" w:rsidP="006C2849">
      <w:pPr>
        <w:pStyle w:val="Overskrift4"/>
        <w:rPr>
          <w:sz w:val="22"/>
          <w:szCs w:val="22"/>
        </w:rPr>
      </w:pPr>
      <w:bookmarkStart w:id="24" w:name="_Toc112141710"/>
      <w:r w:rsidRPr="006C2849">
        <w:rPr>
          <w:sz w:val="22"/>
          <w:szCs w:val="22"/>
        </w:rPr>
        <w:t>A. Timeline of tender and license process</w:t>
      </w:r>
      <w:bookmarkEnd w:id="24"/>
    </w:p>
    <w:p w14:paraId="5F4DAE54" w14:textId="77777777" w:rsidR="006C2849" w:rsidRDefault="006C2849" w:rsidP="006C2849">
      <w:pPr>
        <w:pStyle w:val="Overskrift4"/>
        <w:rPr>
          <w:sz w:val="22"/>
          <w:szCs w:val="22"/>
        </w:rPr>
      </w:pPr>
    </w:p>
    <w:p w14:paraId="0CD89019" w14:textId="133E7CFD" w:rsidR="006C2849" w:rsidRPr="006C2849" w:rsidRDefault="006C2849" w:rsidP="006C2849">
      <w:pPr>
        <w:pStyle w:val="Overskrift4"/>
        <w:rPr>
          <w:sz w:val="22"/>
          <w:szCs w:val="22"/>
        </w:rPr>
      </w:pPr>
      <w:bookmarkStart w:id="25" w:name="_Toc112141711"/>
      <w:r w:rsidRPr="006C2849">
        <w:rPr>
          <w:sz w:val="22"/>
          <w:szCs w:val="22"/>
        </w:rPr>
        <w:t>B. Government take elements</w:t>
      </w:r>
      <w:bookmarkEnd w:id="25"/>
    </w:p>
    <w:p w14:paraId="3DE0EF63" w14:textId="77777777" w:rsidR="006C2849" w:rsidRDefault="006C2849" w:rsidP="006C2849">
      <w:pPr>
        <w:pStyle w:val="Overskrift4"/>
        <w:rPr>
          <w:sz w:val="22"/>
          <w:szCs w:val="22"/>
        </w:rPr>
      </w:pPr>
    </w:p>
    <w:p w14:paraId="155B954D" w14:textId="07B34BD7" w:rsidR="006C2849" w:rsidRPr="006C2849" w:rsidRDefault="006C2849" w:rsidP="006C2849">
      <w:pPr>
        <w:pStyle w:val="Overskrift4"/>
        <w:rPr>
          <w:sz w:val="22"/>
          <w:szCs w:val="22"/>
        </w:rPr>
      </w:pPr>
      <w:bookmarkStart w:id="26" w:name="_Toc112141712"/>
      <w:r w:rsidRPr="00DE02EC">
        <w:rPr>
          <w:sz w:val="22"/>
          <w:szCs w:val="22"/>
        </w:rPr>
        <w:t xml:space="preserve">C. </w:t>
      </w:r>
      <w:r w:rsidR="00DE02EC" w:rsidRPr="00DE02EC">
        <w:rPr>
          <w:sz w:val="22"/>
          <w:szCs w:val="22"/>
        </w:rPr>
        <w:t>Model</w:t>
      </w:r>
      <w:r w:rsidR="00DE02EC" w:rsidRPr="006C2849">
        <w:rPr>
          <w:sz w:val="22"/>
          <w:szCs w:val="22"/>
        </w:rPr>
        <w:t xml:space="preserve"> license for exploitation of hydropower resource for production of electricity</w:t>
      </w:r>
      <w:r w:rsidR="00DE02EC">
        <w:rPr>
          <w:sz w:val="22"/>
          <w:szCs w:val="22"/>
        </w:rPr>
        <w:t xml:space="preserve"> (DRAFT)</w:t>
      </w:r>
      <w:bookmarkEnd w:id="26"/>
    </w:p>
    <w:p w14:paraId="0939F3E1" w14:textId="77777777" w:rsidR="006C2849" w:rsidRDefault="006C2849" w:rsidP="006C2849">
      <w:pPr>
        <w:pStyle w:val="Overskrift4"/>
        <w:rPr>
          <w:sz w:val="22"/>
          <w:szCs w:val="22"/>
        </w:rPr>
      </w:pPr>
    </w:p>
    <w:p w14:paraId="160A1B52" w14:textId="3AA9E67B" w:rsidR="006C2849" w:rsidRPr="006C2849" w:rsidRDefault="006C2849" w:rsidP="006C2849">
      <w:pPr>
        <w:pStyle w:val="Overskrift4"/>
        <w:rPr>
          <w:sz w:val="22"/>
          <w:szCs w:val="22"/>
        </w:rPr>
      </w:pPr>
      <w:bookmarkStart w:id="27" w:name="_Toc112141713"/>
      <w:r w:rsidRPr="006C2849">
        <w:rPr>
          <w:sz w:val="22"/>
          <w:szCs w:val="22"/>
        </w:rPr>
        <w:t xml:space="preserve">D. </w:t>
      </w:r>
      <w:r w:rsidR="00DE02EC">
        <w:rPr>
          <w:sz w:val="22"/>
          <w:szCs w:val="22"/>
        </w:rPr>
        <w:t>Model Industrial and Commercial Activities Agreement (DRAFT)</w:t>
      </w:r>
      <w:bookmarkEnd w:id="27"/>
    </w:p>
    <w:p w14:paraId="33D46CFB" w14:textId="77777777" w:rsidR="006C2849" w:rsidRDefault="006C2849" w:rsidP="006C2849">
      <w:pPr>
        <w:pStyle w:val="Overskrift4"/>
        <w:rPr>
          <w:sz w:val="22"/>
          <w:szCs w:val="22"/>
        </w:rPr>
      </w:pPr>
    </w:p>
    <w:sectPr w:rsidR="006C2849" w:rsidSect="00435D9E">
      <w:footerReference w:type="default" r:id="rId11"/>
      <w:headerReference w:type="first" r:id="rId12"/>
      <w:footerReference w:type="first" r:id="rId13"/>
      <w:pgSz w:w="16838" w:h="11906" w:orient="landscape" w:code="9"/>
      <w:pgMar w:top="1247" w:right="2268" w:bottom="2268" w:left="737" w:header="567" w:footer="476"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E004B" w16cex:dateUtc="2022-08-22T15:16:00Z"/>
  <w16cex:commentExtensible w16cex:durableId="26AE015E" w16cex:dateUtc="2022-08-22T15:21:00Z"/>
  <w16cex:commentExtensible w16cex:durableId="26AE0427" w16cex:dateUtc="2022-08-22T15:33:00Z"/>
  <w16cex:commentExtensible w16cex:durableId="26AE04FF" w16cex:dateUtc="2022-08-22T15:37:00Z"/>
  <w16cex:commentExtensible w16cex:durableId="26AE0659" w16cex:dateUtc="2022-08-22T15:42:00Z"/>
  <w16cex:commentExtensible w16cex:durableId="26AE0644" w16cex:dateUtc="2022-08-22T15:42:00Z"/>
  <w16cex:commentExtensible w16cex:durableId="26AE0A8E" w16cex:dateUtc="2022-08-22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3133E7" w16cid:durableId="26AE004B"/>
  <w16cid:commentId w16cid:paraId="5C5010B7" w16cid:durableId="26AE015E"/>
  <w16cid:commentId w16cid:paraId="4A50F24B" w16cid:durableId="26AE0427"/>
  <w16cid:commentId w16cid:paraId="5D002D32" w16cid:durableId="26AE04FF"/>
  <w16cid:commentId w16cid:paraId="4FB73006" w16cid:durableId="26AE0659"/>
  <w16cid:commentId w16cid:paraId="0507B3FD" w16cid:durableId="26AE0644"/>
  <w16cid:commentId w16cid:paraId="1AA456A0" w16cid:durableId="26AE0A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CA1F6" w14:textId="77777777" w:rsidR="006828ED" w:rsidRDefault="006828ED" w:rsidP="00FA2B29">
      <w:pPr>
        <w:spacing w:after="0" w:line="240" w:lineRule="auto"/>
      </w:pPr>
      <w:r>
        <w:separator/>
      </w:r>
    </w:p>
  </w:endnote>
  <w:endnote w:type="continuationSeparator" w:id="0">
    <w:p w14:paraId="7D536EF1" w14:textId="77777777" w:rsidR="006828ED" w:rsidRDefault="006828ED"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brød">
    <w:altName w:val="Cambria"/>
    <w:panose1 w:val="00000000000000000000"/>
    <w:charset w:val="00"/>
    <w:family w:val="roman"/>
    <w:notTrueType/>
    <w:pitch w:val="default"/>
  </w:font>
  <w:font w:name="Avenir Next LT Pro Light">
    <w:altName w:val="Arial"/>
    <w:charset w:val="00"/>
    <w:family w:val="swiss"/>
    <w:pitch w:val="variable"/>
    <w:sig w:usb0="00000001"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667999"/>
      <w:docPartObj>
        <w:docPartGallery w:val="Page Numbers (Bottom of Page)"/>
        <w:docPartUnique/>
      </w:docPartObj>
    </w:sdtPr>
    <w:sdtContent>
      <w:p w14:paraId="0F715618" w14:textId="5C02AAC8" w:rsidR="008B5E95" w:rsidRDefault="008B5E95">
        <w:pPr>
          <w:pStyle w:val="Sidefod"/>
          <w:jc w:val="right"/>
        </w:pPr>
        <w:r>
          <w:fldChar w:fldCharType="begin"/>
        </w:r>
        <w:r>
          <w:instrText>PAGE   \* MERGEFORMAT</w:instrText>
        </w:r>
        <w:r>
          <w:fldChar w:fldCharType="separate"/>
        </w:r>
        <w:r w:rsidR="00D43BF0">
          <w:rPr>
            <w:noProof/>
          </w:rPr>
          <w:t>29</w:t>
        </w:r>
        <w:r>
          <w:fldChar w:fldCharType="end"/>
        </w:r>
      </w:p>
    </w:sdtContent>
  </w:sdt>
  <w:p w14:paraId="0A008CAC" w14:textId="77777777" w:rsidR="008B5E95" w:rsidRDefault="008B5E9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201982"/>
      <w:docPartObj>
        <w:docPartGallery w:val="Page Numbers (Bottom of Page)"/>
        <w:docPartUnique/>
      </w:docPartObj>
    </w:sdtPr>
    <w:sdtContent>
      <w:p w14:paraId="2AFD94E0" w14:textId="10D08F7C" w:rsidR="008B5E95" w:rsidRDefault="008B5E95">
        <w:pPr>
          <w:pStyle w:val="Sidefod"/>
          <w:jc w:val="right"/>
        </w:pPr>
        <w:r>
          <w:fldChar w:fldCharType="begin"/>
        </w:r>
        <w:r>
          <w:instrText xml:space="preserve"> PAGE  \* MERGEFORMAT </w:instrText>
        </w:r>
        <w:r>
          <w:fldChar w:fldCharType="separate"/>
        </w:r>
        <w:r w:rsidR="003C3D8A">
          <w:rPr>
            <w:noProof/>
          </w:rPr>
          <w:t>1</w:t>
        </w:r>
        <w:r>
          <w:fldChar w:fldCharType="end"/>
        </w:r>
      </w:p>
    </w:sdtContent>
  </w:sdt>
  <w:p w14:paraId="5D45101E" w14:textId="77777777" w:rsidR="008B5E95" w:rsidRDefault="008B5E9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C674C" w14:textId="77777777" w:rsidR="006828ED" w:rsidRDefault="006828ED" w:rsidP="00FA2B29">
      <w:pPr>
        <w:spacing w:after="0" w:line="240" w:lineRule="auto"/>
      </w:pPr>
      <w:r>
        <w:separator/>
      </w:r>
    </w:p>
  </w:footnote>
  <w:footnote w:type="continuationSeparator" w:id="0">
    <w:p w14:paraId="4448A35A" w14:textId="77777777" w:rsidR="006828ED" w:rsidRDefault="006828ED" w:rsidP="00FA2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99E86" w14:textId="77777777" w:rsidR="008B5E95" w:rsidRPr="00682A43" w:rsidRDefault="008B5E95" w:rsidP="001610B3">
    <w:pPr>
      <w:pStyle w:val="Lillev"/>
      <w:rPr>
        <w:lang w:val="en-US"/>
      </w:rPr>
    </w:pPr>
    <w:sdt>
      <w:sdtPr>
        <w:id w:val="20680398"/>
        <w:docPartObj>
          <w:docPartGallery w:val="Watermarks"/>
          <w:docPartUnique/>
        </w:docPartObj>
      </w:sdtPr>
      <w:sdtContent>
        <w:r>
          <w:rPr>
            <w:noProof/>
            <w:lang w:val="da-DK" w:eastAsia="da-DK"/>
          </w:rPr>
          <w:drawing>
            <wp:anchor distT="0" distB="0" distL="114300" distR="114300" simplePos="0" relativeHeight="251658752" behindDoc="1" locked="1" layoutInCell="1" allowOverlap="1" wp14:anchorId="5B091B86" wp14:editId="0771D979">
              <wp:simplePos x="0" y="0"/>
              <wp:positionH relativeFrom="column">
                <wp:posOffset>266700</wp:posOffset>
              </wp:positionH>
              <wp:positionV relativeFrom="page">
                <wp:posOffset>5404485</wp:posOffset>
              </wp:positionV>
              <wp:extent cx="6504940" cy="5292725"/>
              <wp:effectExtent l="0" t="0" r="0" b="3175"/>
              <wp:wrapNone/>
              <wp:docPr id="9" name="Billede 2"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r w:rsidRPr="00682A43">
      <w:rPr>
        <w:lang w:val="en-US"/>
      </w:rPr>
      <w:t xml:space="preserve">   </w:t>
    </w:r>
  </w:p>
  <w:p w14:paraId="20335545" w14:textId="77777777" w:rsidR="008B5E95" w:rsidRPr="00682A43" w:rsidRDefault="008B5E95" w:rsidP="000E7887">
    <w:pPr>
      <w:pStyle w:val="Lillev"/>
      <w:rPr>
        <w:lang w:val="en-US"/>
      </w:rPr>
    </w:pPr>
    <w:r w:rsidRPr="00682A43">
      <w:rPr>
        <w:lang w:val="en-US"/>
      </w:rPr>
      <w:t xml:space="preserve">   </w:t>
    </w:r>
  </w:p>
  <w:p w14:paraId="6C5B02B1" w14:textId="77777777" w:rsidR="008B5E95" w:rsidRDefault="008B5E95" w:rsidP="000E7887">
    <w:pPr>
      <w:pStyle w:val="Lillev"/>
      <w:tabs>
        <w:tab w:val="left" w:pos="6096"/>
      </w:tabs>
      <w:ind w:right="1728"/>
      <w:jc w:val="left"/>
      <w:rPr>
        <w:lang w:val="en-US"/>
      </w:rPr>
    </w:pPr>
    <w:r>
      <w:rPr>
        <w:noProof/>
        <w:lang w:val="da-DK" w:eastAsia="da-DK"/>
      </w:rPr>
      <w:drawing>
        <wp:anchor distT="0" distB="0" distL="114300" distR="114300" simplePos="0" relativeHeight="251659776" behindDoc="0" locked="1" layoutInCell="1" allowOverlap="1" wp14:anchorId="35B098C0" wp14:editId="6E6BD197">
          <wp:simplePos x="0" y="0"/>
          <wp:positionH relativeFrom="column">
            <wp:posOffset>7272655</wp:posOffset>
          </wp:positionH>
          <wp:positionV relativeFrom="page">
            <wp:posOffset>382905</wp:posOffset>
          </wp:positionV>
          <wp:extent cx="2162175" cy="714375"/>
          <wp:effectExtent l="0" t="0" r="9525" b="9525"/>
          <wp:wrapNone/>
          <wp:docPr id="10" name="Billede 7"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r>
      <w:rPr>
        <w:lang w:val="en-US"/>
      </w:rPr>
      <w:t>N</w:t>
    </w:r>
    <w:bookmarkStart w:id="28" w:name="_Hlk93410564"/>
    <w:r>
      <w:rPr>
        <w:lang w:val="en-US"/>
      </w:rPr>
      <w:t xml:space="preserve">unalerinermut, Imminut Pilersornermut, Nukissiutinut Avatangiisinullu Naalakkersuisoqarfik </w:t>
    </w:r>
  </w:p>
  <w:p w14:paraId="7A833D34" w14:textId="77777777" w:rsidR="008B5E95" w:rsidRPr="0035430B" w:rsidRDefault="008B5E95" w:rsidP="000E7887">
    <w:pPr>
      <w:pStyle w:val="Lillev"/>
      <w:tabs>
        <w:tab w:val="left" w:pos="6096"/>
      </w:tabs>
      <w:ind w:right="1728"/>
      <w:jc w:val="left"/>
      <w:rPr>
        <w:lang w:val="en-US"/>
      </w:rPr>
    </w:pPr>
    <w:bookmarkStart w:id="29" w:name="_Hlk93410542"/>
    <w:bookmarkStart w:id="30" w:name="_MailAutoSig"/>
    <w:bookmarkEnd w:id="28"/>
    <w:r w:rsidRPr="0035430B">
      <w:rPr>
        <w:lang w:val="en-US"/>
      </w:rPr>
      <w:t>Ministry for Agriculture, Self-Sufficiency, Energy and Environment</w:t>
    </w:r>
  </w:p>
  <w:bookmarkEnd w:id="29"/>
  <w:p w14:paraId="17CFEC4E" w14:textId="77777777" w:rsidR="008B5E95" w:rsidRPr="0035430B" w:rsidRDefault="008B5E95" w:rsidP="000E7887">
    <w:pPr>
      <w:pStyle w:val="Lillev"/>
      <w:tabs>
        <w:tab w:val="left" w:pos="6096"/>
      </w:tabs>
      <w:ind w:right="1728"/>
      <w:jc w:val="left"/>
      <w:rPr>
        <w:lang w:val="en-US"/>
      </w:rPr>
    </w:pPr>
    <w:r w:rsidRPr="0035430B">
      <w:rPr>
        <w:lang w:val="en-US"/>
      </w:rPr>
      <w:t> </w:t>
    </w:r>
  </w:p>
  <w:bookmarkEnd w:id="30"/>
  <w:p w14:paraId="1EA91BEB" w14:textId="77777777" w:rsidR="008B5E95" w:rsidRPr="001610B3" w:rsidRDefault="008B5E95">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AC4ED96"/>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7F905D6A"/>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52E5784"/>
    <w:multiLevelType w:val="hybridMultilevel"/>
    <w:tmpl w:val="52D068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367AA9"/>
    <w:multiLevelType w:val="hybridMultilevel"/>
    <w:tmpl w:val="D2DE0D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AF3555"/>
    <w:multiLevelType w:val="hybridMultilevel"/>
    <w:tmpl w:val="344CA3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2283193"/>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B20769"/>
    <w:multiLevelType w:val="hybridMultilevel"/>
    <w:tmpl w:val="C8E6AD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BEF4E5C"/>
    <w:multiLevelType w:val="hybridMultilevel"/>
    <w:tmpl w:val="BFFEEF2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F0946F8"/>
    <w:multiLevelType w:val="hybridMultilevel"/>
    <w:tmpl w:val="C2A482D2"/>
    <w:lvl w:ilvl="0" w:tplc="046F0001">
      <w:start w:val="1"/>
      <w:numFmt w:val="bullet"/>
      <w:lvlText w:val=""/>
      <w:lvlJc w:val="left"/>
      <w:pPr>
        <w:ind w:left="1080" w:hanging="360"/>
      </w:pPr>
      <w:rPr>
        <w:rFonts w:ascii="Symbol" w:hAnsi="Symbol" w:hint="default"/>
      </w:rPr>
    </w:lvl>
    <w:lvl w:ilvl="1" w:tplc="046F0003" w:tentative="1">
      <w:start w:val="1"/>
      <w:numFmt w:val="bullet"/>
      <w:lvlText w:val="o"/>
      <w:lvlJc w:val="left"/>
      <w:pPr>
        <w:ind w:left="1800" w:hanging="360"/>
      </w:pPr>
      <w:rPr>
        <w:rFonts w:ascii="Courier New" w:hAnsi="Courier New" w:cs="Courier New" w:hint="default"/>
      </w:rPr>
    </w:lvl>
    <w:lvl w:ilvl="2" w:tplc="046F0005" w:tentative="1">
      <w:start w:val="1"/>
      <w:numFmt w:val="bullet"/>
      <w:lvlText w:val=""/>
      <w:lvlJc w:val="left"/>
      <w:pPr>
        <w:ind w:left="2520" w:hanging="360"/>
      </w:pPr>
      <w:rPr>
        <w:rFonts w:ascii="Wingdings" w:hAnsi="Wingdings" w:hint="default"/>
      </w:rPr>
    </w:lvl>
    <w:lvl w:ilvl="3" w:tplc="046F0001" w:tentative="1">
      <w:start w:val="1"/>
      <w:numFmt w:val="bullet"/>
      <w:lvlText w:val=""/>
      <w:lvlJc w:val="left"/>
      <w:pPr>
        <w:ind w:left="3240" w:hanging="360"/>
      </w:pPr>
      <w:rPr>
        <w:rFonts w:ascii="Symbol" w:hAnsi="Symbol" w:hint="default"/>
      </w:rPr>
    </w:lvl>
    <w:lvl w:ilvl="4" w:tplc="046F0003" w:tentative="1">
      <w:start w:val="1"/>
      <w:numFmt w:val="bullet"/>
      <w:lvlText w:val="o"/>
      <w:lvlJc w:val="left"/>
      <w:pPr>
        <w:ind w:left="3960" w:hanging="360"/>
      </w:pPr>
      <w:rPr>
        <w:rFonts w:ascii="Courier New" w:hAnsi="Courier New" w:cs="Courier New" w:hint="default"/>
      </w:rPr>
    </w:lvl>
    <w:lvl w:ilvl="5" w:tplc="046F0005" w:tentative="1">
      <w:start w:val="1"/>
      <w:numFmt w:val="bullet"/>
      <w:lvlText w:val=""/>
      <w:lvlJc w:val="left"/>
      <w:pPr>
        <w:ind w:left="4680" w:hanging="360"/>
      </w:pPr>
      <w:rPr>
        <w:rFonts w:ascii="Wingdings" w:hAnsi="Wingdings" w:hint="default"/>
      </w:rPr>
    </w:lvl>
    <w:lvl w:ilvl="6" w:tplc="046F0001" w:tentative="1">
      <w:start w:val="1"/>
      <w:numFmt w:val="bullet"/>
      <w:lvlText w:val=""/>
      <w:lvlJc w:val="left"/>
      <w:pPr>
        <w:ind w:left="5400" w:hanging="360"/>
      </w:pPr>
      <w:rPr>
        <w:rFonts w:ascii="Symbol" w:hAnsi="Symbol" w:hint="default"/>
      </w:rPr>
    </w:lvl>
    <w:lvl w:ilvl="7" w:tplc="046F0003" w:tentative="1">
      <w:start w:val="1"/>
      <w:numFmt w:val="bullet"/>
      <w:lvlText w:val="o"/>
      <w:lvlJc w:val="left"/>
      <w:pPr>
        <w:ind w:left="6120" w:hanging="360"/>
      </w:pPr>
      <w:rPr>
        <w:rFonts w:ascii="Courier New" w:hAnsi="Courier New" w:cs="Courier New" w:hint="default"/>
      </w:rPr>
    </w:lvl>
    <w:lvl w:ilvl="8" w:tplc="046F0005" w:tentative="1">
      <w:start w:val="1"/>
      <w:numFmt w:val="bullet"/>
      <w:lvlText w:val=""/>
      <w:lvlJc w:val="left"/>
      <w:pPr>
        <w:ind w:left="6840" w:hanging="360"/>
      </w:pPr>
      <w:rPr>
        <w:rFonts w:ascii="Wingdings" w:hAnsi="Wingdings" w:hint="default"/>
      </w:rPr>
    </w:lvl>
  </w:abstractNum>
  <w:abstractNum w:abstractNumId="9" w15:restartNumberingAfterBreak="0">
    <w:nsid w:val="1F6A4EF5"/>
    <w:multiLevelType w:val="hybridMultilevel"/>
    <w:tmpl w:val="AE38291A"/>
    <w:lvl w:ilvl="0" w:tplc="4C060CEA">
      <w:numFmt w:val="bullet"/>
      <w:lvlText w:val="-"/>
      <w:lvlJc w:val="left"/>
      <w:pPr>
        <w:ind w:left="405" w:hanging="360"/>
      </w:pPr>
      <w:rPr>
        <w:rFonts w:ascii="Calibri" w:eastAsiaTheme="minorHAnsi" w:hAnsi="Calibri" w:cs="Calibri"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10" w15:restartNumberingAfterBreak="0">
    <w:nsid w:val="24712FDF"/>
    <w:multiLevelType w:val="hybridMultilevel"/>
    <w:tmpl w:val="6BB0D618"/>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68B636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337757"/>
    <w:multiLevelType w:val="hybridMultilevel"/>
    <w:tmpl w:val="16FC2932"/>
    <w:lvl w:ilvl="0" w:tplc="04060001">
      <w:start w:val="1"/>
      <w:numFmt w:val="bullet"/>
      <w:lvlText w:val=""/>
      <w:lvlJc w:val="left"/>
      <w:pPr>
        <w:ind w:left="764" w:hanging="360"/>
      </w:pPr>
      <w:rPr>
        <w:rFonts w:ascii="Symbol" w:hAnsi="Symbol" w:hint="default"/>
      </w:rPr>
    </w:lvl>
    <w:lvl w:ilvl="1" w:tplc="04060003" w:tentative="1">
      <w:start w:val="1"/>
      <w:numFmt w:val="bullet"/>
      <w:lvlText w:val="o"/>
      <w:lvlJc w:val="left"/>
      <w:pPr>
        <w:ind w:left="1484" w:hanging="360"/>
      </w:pPr>
      <w:rPr>
        <w:rFonts w:ascii="Courier New" w:hAnsi="Courier New" w:cs="Courier New" w:hint="default"/>
      </w:rPr>
    </w:lvl>
    <w:lvl w:ilvl="2" w:tplc="04060005" w:tentative="1">
      <w:start w:val="1"/>
      <w:numFmt w:val="bullet"/>
      <w:lvlText w:val=""/>
      <w:lvlJc w:val="left"/>
      <w:pPr>
        <w:ind w:left="2204" w:hanging="360"/>
      </w:pPr>
      <w:rPr>
        <w:rFonts w:ascii="Wingdings" w:hAnsi="Wingdings" w:hint="default"/>
      </w:rPr>
    </w:lvl>
    <w:lvl w:ilvl="3" w:tplc="04060001" w:tentative="1">
      <w:start w:val="1"/>
      <w:numFmt w:val="bullet"/>
      <w:lvlText w:val=""/>
      <w:lvlJc w:val="left"/>
      <w:pPr>
        <w:ind w:left="2924" w:hanging="360"/>
      </w:pPr>
      <w:rPr>
        <w:rFonts w:ascii="Symbol" w:hAnsi="Symbol" w:hint="default"/>
      </w:rPr>
    </w:lvl>
    <w:lvl w:ilvl="4" w:tplc="04060003" w:tentative="1">
      <w:start w:val="1"/>
      <w:numFmt w:val="bullet"/>
      <w:lvlText w:val="o"/>
      <w:lvlJc w:val="left"/>
      <w:pPr>
        <w:ind w:left="3644" w:hanging="360"/>
      </w:pPr>
      <w:rPr>
        <w:rFonts w:ascii="Courier New" w:hAnsi="Courier New" w:cs="Courier New" w:hint="default"/>
      </w:rPr>
    </w:lvl>
    <w:lvl w:ilvl="5" w:tplc="04060005" w:tentative="1">
      <w:start w:val="1"/>
      <w:numFmt w:val="bullet"/>
      <w:lvlText w:val=""/>
      <w:lvlJc w:val="left"/>
      <w:pPr>
        <w:ind w:left="4364" w:hanging="360"/>
      </w:pPr>
      <w:rPr>
        <w:rFonts w:ascii="Wingdings" w:hAnsi="Wingdings" w:hint="default"/>
      </w:rPr>
    </w:lvl>
    <w:lvl w:ilvl="6" w:tplc="04060001" w:tentative="1">
      <w:start w:val="1"/>
      <w:numFmt w:val="bullet"/>
      <w:lvlText w:val=""/>
      <w:lvlJc w:val="left"/>
      <w:pPr>
        <w:ind w:left="5084" w:hanging="360"/>
      </w:pPr>
      <w:rPr>
        <w:rFonts w:ascii="Symbol" w:hAnsi="Symbol" w:hint="default"/>
      </w:rPr>
    </w:lvl>
    <w:lvl w:ilvl="7" w:tplc="04060003" w:tentative="1">
      <w:start w:val="1"/>
      <w:numFmt w:val="bullet"/>
      <w:lvlText w:val="o"/>
      <w:lvlJc w:val="left"/>
      <w:pPr>
        <w:ind w:left="5804" w:hanging="360"/>
      </w:pPr>
      <w:rPr>
        <w:rFonts w:ascii="Courier New" w:hAnsi="Courier New" w:cs="Courier New" w:hint="default"/>
      </w:rPr>
    </w:lvl>
    <w:lvl w:ilvl="8" w:tplc="04060005" w:tentative="1">
      <w:start w:val="1"/>
      <w:numFmt w:val="bullet"/>
      <w:lvlText w:val=""/>
      <w:lvlJc w:val="left"/>
      <w:pPr>
        <w:ind w:left="6524" w:hanging="360"/>
      </w:pPr>
      <w:rPr>
        <w:rFonts w:ascii="Wingdings" w:hAnsi="Wingdings" w:hint="default"/>
      </w:rPr>
    </w:lvl>
  </w:abstractNum>
  <w:abstractNum w:abstractNumId="13" w15:restartNumberingAfterBreak="0">
    <w:nsid w:val="2C1B3278"/>
    <w:multiLevelType w:val="hybridMultilevel"/>
    <w:tmpl w:val="BA92064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0474A03"/>
    <w:multiLevelType w:val="hybridMultilevel"/>
    <w:tmpl w:val="1FB02456"/>
    <w:lvl w:ilvl="0" w:tplc="E9C0126C">
      <w:start w:val="7"/>
      <w:numFmt w:val="bullet"/>
      <w:lvlText w:val="-"/>
      <w:lvlJc w:val="left"/>
      <w:pPr>
        <w:ind w:left="720" w:hanging="360"/>
      </w:pPr>
      <w:rPr>
        <w:rFonts w:ascii="Cambria" w:eastAsiaTheme="minorHAnsi" w:hAnsi="Cambr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0D63AF6"/>
    <w:multiLevelType w:val="hybridMultilevel"/>
    <w:tmpl w:val="22DEE9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86E1963"/>
    <w:multiLevelType w:val="multilevel"/>
    <w:tmpl w:val="C854B592"/>
    <w:lvl w:ilvl="0">
      <w:start w:val="1"/>
      <w:numFmt w:val="decimal"/>
      <w:lvlText w:val="§ %1."/>
      <w:lvlJc w:val="left"/>
      <w:pPr>
        <w:tabs>
          <w:tab w:val="num" w:pos="851"/>
        </w:tabs>
        <w:ind w:left="851" w:hanging="851"/>
      </w:pPr>
      <w:rPr>
        <w:rFonts w:hint="default"/>
      </w:rPr>
    </w:lvl>
    <w:lvl w:ilvl="1">
      <w:start w:val="1"/>
      <w:numFmt w:val="decimalZero"/>
      <w:lvlText w:val="%1.%2"/>
      <w:lvlJc w:val="left"/>
      <w:pPr>
        <w:tabs>
          <w:tab w:val="num" w:pos="851"/>
        </w:tabs>
        <w:ind w:left="851" w:hanging="851"/>
      </w:pPr>
      <w:rPr>
        <w:rFonts w:hint="default"/>
        <w:lang w:val="da-DK"/>
      </w:rPr>
    </w:lvl>
    <w:lvl w:ilvl="2">
      <w:start w:val="1"/>
      <w:numFmt w:val="lowerLetter"/>
      <w:lvlText w:val="%3."/>
      <w:lvlJc w:val="left"/>
      <w:pPr>
        <w:tabs>
          <w:tab w:val="num" w:pos="1264"/>
        </w:tabs>
        <w:ind w:left="1264" w:hanging="413"/>
      </w:pPr>
      <w:rPr>
        <w:rFonts w:hint="default"/>
      </w:rPr>
    </w:lvl>
    <w:lvl w:ilvl="3">
      <w:start w:val="1"/>
      <w:numFmt w:val="bullet"/>
      <w:lvlText w:val=""/>
      <w:lvlJc w:val="left"/>
      <w:pPr>
        <w:tabs>
          <w:tab w:val="num" w:pos="1831"/>
        </w:tabs>
        <w:ind w:left="1831" w:hanging="567"/>
      </w:pPr>
      <w:rPr>
        <w:rFonts w:ascii="Symbol" w:hAnsi="Symbol" w:hint="default"/>
      </w:rPr>
    </w:lvl>
    <w:lvl w:ilvl="4">
      <w:start w:val="1"/>
      <w:numFmt w:val="lowerLetter"/>
      <w:lvlText w:val="(%5)"/>
      <w:lvlJc w:val="left"/>
      <w:pPr>
        <w:tabs>
          <w:tab w:val="num" w:pos="1854"/>
        </w:tabs>
        <w:ind w:left="1854" w:hanging="360"/>
      </w:pPr>
      <w:rPr>
        <w:rFonts w:hint="default"/>
      </w:rPr>
    </w:lvl>
    <w:lvl w:ilvl="5">
      <w:start w:val="1"/>
      <w:numFmt w:val="lowerRoman"/>
      <w:lvlText w:val="(%6)"/>
      <w:lvlJc w:val="left"/>
      <w:pPr>
        <w:tabs>
          <w:tab w:val="num" w:pos="2214"/>
        </w:tabs>
        <w:ind w:left="2214" w:hanging="360"/>
      </w:pPr>
      <w:rPr>
        <w:rFonts w:hint="default"/>
      </w:rPr>
    </w:lvl>
    <w:lvl w:ilvl="6">
      <w:start w:val="1"/>
      <w:numFmt w:val="decimal"/>
      <w:lvlText w:val="%7."/>
      <w:lvlJc w:val="left"/>
      <w:pPr>
        <w:tabs>
          <w:tab w:val="num" w:pos="2574"/>
        </w:tabs>
        <w:ind w:left="2574" w:hanging="360"/>
      </w:pPr>
      <w:rPr>
        <w:rFonts w:hint="default"/>
      </w:rPr>
    </w:lvl>
    <w:lvl w:ilvl="7">
      <w:start w:val="1"/>
      <w:numFmt w:val="lowerLetter"/>
      <w:lvlText w:val="%8."/>
      <w:lvlJc w:val="left"/>
      <w:pPr>
        <w:tabs>
          <w:tab w:val="num" w:pos="2934"/>
        </w:tabs>
        <w:ind w:left="2934" w:hanging="360"/>
      </w:pPr>
      <w:rPr>
        <w:rFonts w:hint="default"/>
      </w:rPr>
    </w:lvl>
    <w:lvl w:ilvl="8">
      <w:start w:val="1"/>
      <w:numFmt w:val="lowerRoman"/>
      <w:lvlText w:val="%9."/>
      <w:lvlJc w:val="left"/>
      <w:pPr>
        <w:tabs>
          <w:tab w:val="num" w:pos="3294"/>
        </w:tabs>
        <w:ind w:left="3294" w:hanging="360"/>
      </w:pPr>
      <w:rPr>
        <w:rFonts w:hint="default"/>
      </w:rPr>
    </w:lvl>
  </w:abstractNum>
  <w:abstractNum w:abstractNumId="17" w15:restartNumberingAfterBreak="0">
    <w:nsid w:val="3BF44956"/>
    <w:multiLevelType w:val="hybridMultilevel"/>
    <w:tmpl w:val="556C9B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E685811"/>
    <w:multiLevelType w:val="hybridMultilevel"/>
    <w:tmpl w:val="FD7E7628"/>
    <w:lvl w:ilvl="0" w:tplc="3DD22A7A">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1A33F61"/>
    <w:multiLevelType w:val="hybridMultilevel"/>
    <w:tmpl w:val="39EEE6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3EE474A"/>
    <w:multiLevelType w:val="hybridMultilevel"/>
    <w:tmpl w:val="6A8E48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4D02A3E"/>
    <w:multiLevelType w:val="hybridMultilevel"/>
    <w:tmpl w:val="FF5E66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542251F"/>
    <w:multiLevelType w:val="hybridMultilevel"/>
    <w:tmpl w:val="40B48A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CA23A81"/>
    <w:multiLevelType w:val="hybridMultilevel"/>
    <w:tmpl w:val="95DA4CBA"/>
    <w:lvl w:ilvl="0" w:tplc="C71C364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D5E59FD"/>
    <w:multiLevelType w:val="hybridMultilevel"/>
    <w:tmpl w:val="4B207800"/>
    <w:lvl w:ilvl="0" w:tplc="238897F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DF91DA4"/>
    <w:multiLevelType w:val="hybridMultilevel"/>
    <w:tmpl w:val="8E607C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ED808E6"/>
    <w:multiLevelType w:val="multilevel"/>
    <w:tmpl w:val="B29E09B8"/>
    <w:lvl w:ilvl="0">
      <w:start w:val="1"/>
      <w:numFmt w:val="decimal"/>
      <w:lvlText w:val="§ %1."/>
      <w:lvlJc w:val="left"/>
      <w:pPr>
        <w:tabs>
          <w:tab w:val="num" w:pos="851"/>
        </w:tabs>
        <w:ind w:left="851" w:hanging="851"/>
      </w:pPr>
      <w:rPr>
        <w:rFonts w:hint="default"/>
      </w:rPr>
    </w:lvl>
    <w:lvl w:ilvl="1">
      <w:start w:val="1"/>
      <w:numFmt w:val="decimalZero"/>
      <w:lvlText w:val="%1.%2"/>
      <w:lvlJc w:val="left"/>
      <w:pPr>
        <w:tabs>
          <w:tab w:val="num" w:pos="851"/>
        </w:tabs>
        <w:ind w:left="851" w:hanging="851"/>
      </w:pPr>
      <w:rPr>
        <w:rFonts w:hint="default"/>
        <w:lang w:val="da-DK"/>
      </w:rPr>
    </w:lvl>
    <w:lvl w:ilvl="2">
      <w:start w:val="1"/>
      <w:numFmt w:val="lowerLetter"/>
      <w:lvlText w:val="(%3)"/>
      <w:lvlJc w:val="left"/>
      <w:pPr>
        <w:tabs>
          <w:tab w:val="num" w:pos="1264"/>
        </w:tabs>
        <w:ind w:left="1264" w:hanging="413"/>
      </w:pPr>
      <w:rPr>
        <w:rFonts w:hint="default"/>
      </w:rPr>
    </w:lvl>
    <w:lvl w:ilvl="3">
      <w:start w:val="1"/>
      <w:numFmt w:val="bullet"/>
      <w:lvlText w:val=""/>
      <w:lvlJc w:val="left"/>
      <w:pPr>
        <w:tabs>
          <w:tab w:val="num" w:pos="1831"/>
        </w:tabs>
        <w:ind w:left="1831" w:hanging="567"/>
      </w:pPr>
      <w:rPr>
        <w:rFonts w:ascii="Symbol" w:hAnsi="Symbol" w:hint="default"/>
      </w:rPr>
    </w:lvl>
    <w:lvl w:ilvl="4">
      <w:start w:val="1"/>
      <w:numFmt w:val="lowerLetter"/>
      <w:lvlText w:val="(%5)"/>
      <w:lvlJc w:val="left"/>
      <w:pPr>
        <w:tabs>
          <w:tab w:val="num" w:pos="1854"/>
        </w:tabs>
        <w:ind w:left="1854" w:hanging="360"/>
      </w:pPr>
      <w:rPr>
        <w:rFonts w:hint="default"/>
      </w:rPr>
    </w:lvl>
    <w:lvl w:ilvl="5">
      <w:start w:val="1"/>
      <w:numFmt w:val="lowerRoman"/>
      <w:lvlText w:val="(%6)"/>
      <w:lvlJc w:val="left"/>
      <w:pPr>
        <w:tabs>
          <w:tab w:val="num" w:pos="2214"/>
        </w:tabs>
        <w:ind w:left="2214" w:hanging="360"/>
      </w:pPr>
      <w:rPr>
        <w:rFonts w:hint="default"/>
      </w:rPr>
    </w:lvl>
    <w:lvl w:ilvl="6">
      <w:start w:val="1"/>
      <w:numFmt w:val="decimal"/>
      <w:lvlText w:val="%7."/>
      <w:lvlJc w:val="left"/>
      <w:pPr>
        <w:tabs>
          <w:tab w:val="num" w:pos="2574"/>
        </w:tabs>
        <w:ind w:left="2574" w:hanging="360"/>
      </w:pPr>
      <w:rPr>
        <w:rFonts w:hint="default"/>
      </w:rPr>
    </w:lvl>
    <w:lvl w:ilvl="7">
      <w:start w:val="1"/>
      <w:numFmt w:val="lowerLetter"/>
      <w:lvlText w:val="%8."/>
      <w:lvlJc w:val="left"/>
      <w:pPr>
        <w:tabs>
          <w:tab w:val="num" w:pos="2934"/>
        </w:tabs>
        <w:ind w:left="2934" w:hanging="360"/>
      </w:pPr>
      <w:rPr>
        <w:rFonts w:hint="default"/>
      </w:rPr>
    </w:lvl>
    <w:lvl w:ilvl="8">
      <w:start w:val="1"/>
      <w:numFmt w:val="lowerRoman"/>
      <w:lvlText w:val="%9."/>
      <w:lvlJc w:val="left"/>
      <w:pPr>
        <w:tabs>
          <w:tab w:val="num" w:pos="3294"/>
        </w:tabs>
        <w:ind w:left="3294" w:hanging="360"/>
      </w:pPr>
      <w:rPr>
        <w:rFonts w:hint="default"/>
      </w:rPr>
    </w:lvl>
  </w:abstractNum>
  <w:abstractNum w:abstractNumId="27" w15:restartNumberingAfterBreak="0">
    <w:nsid w:val="5D322198"/>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972F0E"/>
    <w:multiLevelType w:val="hybridMultilevel"/>
    <w:tmpl w:val="BD26D8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2E95DF0"/>
    <w:multiLevelType w:val="hybridMultilevel"/>
    <w:tmpl w:val="68E0C950"/>
    <w:lvl w:ilvl="0" w:tplc="5856510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997D7E"/>
    <w:multiLevelType w:val="hybridMultilevel"/>
    <w:tmpl w:val="416A09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6830B15"/>
    <w:multiLevelType w:val="hybridMultilevel"/>
    <w:tmpl w:val="8FBCA68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6C287A04"/>
    <w:multiLevelType w:val="hybridMultilevel"/>
    <w:tmpl w:val="7D442E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A53856"/>
    <w:multiLevelType w:val="hybridMultilevel"/>
    <w:tmpl w:val="8216028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DA17ADB"/>
    <w:multiLevelType w:val="hybridMultilevel"/>
    <w:tmpl w:val="CDC808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7542091"/>
    <w:multiLevelType w:val="hybridMultilevel"/>
    <w:tmpl w:val="0DA011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9766F51"/>
    <w:multiLevelType w:val="hybridMultilevel"/>
    <w:tmpl w:val="452E446E"/>
    <w:lvl w:ilvl="0" w:tplc="6D76D22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2"/>
  </w:num>
  <w:num w:numId="2">
    <w:abstractNumId w:val="19"/>
  </w:num>
  <w:num w:numId="3">
    <w:abstractNumId w:val="31"/>
  </w:num>
  <w:num w:numId="4">
    <w:abstractNumId w:val="7"/>
  </w:num>
  <w:num w:numId="5">
    <w:abstractNumId w:val="17"/>
  </w:num>
  <w:num w:numId="6">
    <w:abstractNumId w:val="20"/>
  </w:num>
  <w:num w:numId="7">
    <w:abstractNumId w:val="25"/>
  </w:num>
  <w:num w:numId="8">
    <w:abstractNumId w:val="4"/>
  </w:num>
  <w:num w:numId="9">
    <w:abstractNumId w:val="32"/>
  </w:num>
  <w:num w:numId="10">
    <w:abstractNumId w:val="3"/>
  </w:num>
  <w:num w:numId="11">
    <w:abstractNumId w:val="34"/>
  </w:num>
  <w:num w:numId="12">
    <w:abstractNumId w:val="35"/>
  </w:num>
  <w:num w:numId="13">
    <w:abstractNumId w:val="24"/>
  </w:num>
  <w:num w:numId="14">
    <w:abstractNumId w:val="29"/>
  </w:num>
  <w:num w:numId="15">
    <w:abstractNumId w:val="6"/>
  </w:num>
  <w:num w:numId="16">
    <w:abstractNumId w:val="33"/>
  </w:num>
  <w:num w:numId="17">
    <w:abstractNumId w:val="10"/>
  </w:num>
  <w:num w:numId="18">
    <w:abstractNumId w:val="9"/>
  </w:num>
  <w:num w:numId="19">
    <w:abstractNumId w:val="2"/>
  </w:num>
  <w:num w:numId="20">
    <w:abstractNumId w:val="28"/>
  </w:num>
  <w:num w:numId="21">
    <w:abstractNumId w:val="5"/>
  </w:num>
  <w:num w:numId="22">
    <w:abstractNumId w:val="11"/>
  </w:num>
  <w:num w:numId="23">
    <w:abstractNumId w:val="27"/>
  </w:num>
  <w:num w:numId="24">
    <w:abstractNumId w:val="16"/>
  </w:num>
  <w:num w:numId="25">
    <w:abstractNumId w:val="26"/>
  </w:num>
  <w:num w:numId="26">
    <w:abstractNumId w:val="12"/>
  </w:num>
  <w:num w:numId="27">
    <w:abstractNumId w:val="1"/>
  </w:num>
  <w:num w:numId="28">
    <w:abstractNumId w:val="0"/>
  </w:num>
  <w:num w:numId="29">
    <w:abstractNumId w:val="15"/>
  </w:num>
  <w:num w:numId="30">
    <w:abstractNumId w:val="13"/>
  </w:num>
  <w:num w:numId="31">
    <w:abstractNumId w:val="30"/>
  </w:num>
  <w:num w:numId="32">
    <w:abstractNumId w:val="36"/>
  </w:num>
  <w:num w:numId="33">
    <w:abstractNumId w:val="23"/>
  </w:num>
  <w:num w:numId="34">
    <w:abstractNumId w:val="18"/>
  </w:num>
  <w:num w:numId="35">
    <w:abstractNumId w:val="14"/>
  </w:num>
  <w:num w:numId="36">
    <w:abstractNumId w:val="2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a-DK" w:vendorID="64" w:dllVersion="0" w:nlCheck="1" w:checkStyle="0"/>
  <w:activeWritingStyle w:appName="MSWord" w:lang="en-GB" w:vendorID="64" w:dllVersion="131078" w:nlCheck="1" w:checkStyle="1"/>
  <w:activeWritingStyle w:appName="MSWord" w:lang="da-DK" w:vendorID="64" w:dllVersion="131078" w:nlCheck="1" w:checkStyle="0"/>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13"/>
    <w:rsid w:val="00005201"/>
    <w:rsid w:val="00010F84"/>
    <w:rsid w:val="00012B99"/>
    <w:rsid w:val="0002290F"/>
    <w:rsid w:val="00022E5D"/>
    <w:rsid w:val="00027767"/>
    <w:rsid w:val="0002786A"/>
    <w:rsid w:val="00027D8E"/>
    <w:rsid w:val="000342F2"/>
    <w:rsid w:val="00040F89"/>
    <w:rsid w:val="000435AC"/>
    <w:rsid w:val="000621DE"/>
    <w:rsid w:val="00062476"/>
    <w:rsid w:val="0006285F"/>
    <w:rsid w:val="00065404"/>
    <w:rsid w:val="00065AD4"/>
    <w:rsid w:val="00070DD8"/>
    <w:rsid w:val="00070FE2"/>
    <w:rsid w:val="00074414"/>
    <w:rsid w:val="00084C5B"/>
    <w:rsid w:val="0008731E"/>
    <w:rsid w:val="00087858"/>
    <w:rsid w:val="000923D8"/>
    <w:rsid w:val="00093614"/>
    <w:rsid w:val="00094E62"/>
    <w:rsid w:val="00097C6F"/>
    <w:rsid w:val="00097EA3"/>
    <w:rsid w:val="000A101E"/>
    <w:rsid w:val="000A6734"/>
    <w:rsid w:val="000B26F2"/>
    <w:rsid w:val="000B41A6"/>
    <w:rsid w:val="000B6B4C"/>
    <w:rsid w:val="000C28CB"/>
    <w:rsid w:val="000D271E"/>
    <w:rsid w:val="000D43E3"/>
    <w:rsid w:val="000E2167"/>
    <w:rsid w:val="000E7887"/>
    <w:rsid w:val="000F57DD"/>
    <w:rsid w:val="000F67CC"/>
    <w:rsid w:val="00100C95"/>
    <w:rsid w:val="00107626"/>
    <w:rsid w:val="00107C23"/>
    <w:rsid w:val="001100A8"/>
    <w:rsid w:val="001125AD"/>
    <w:rsid w:val="00112A86"/>
    <w:rsid w:val="001167F8"/>
    <w:rsid w:val="00120380"/>
    <w:rsid w:val="001229F6"/>
    <w:rsid w:val="001253A7"/>
    <w:rsid w:val="00135512"/>
    <w:rsid w:val="00151F6E"/>
    <w:rsid w:val="00155F89"/>
    <w:rsid w:val="001603BD"/>
    <w:rsid w:val="001610B3"/>
    <w:rsid w:val="0016607C"/>
    <w:rsid w:val="00171CAA"/>
    <w:rsid w:val="0017388C"/>
    <w:rsid w:val="00175280"/>
    <w:rsid w:val="0018131D"/>
    <w:rsid w:val="0018249C"/>
    <w:rsid w:val="001A0280"/>
    <w:rsid w:val="001A5494"/>
    <w:rsid w:val="001B0A7C"/>
    <w:rsid w:val="001B2806"/>
    <w:rsid w:val="001B3C01"/>
    <w:rsid w:val="001C0DE5"/>
    <w:rsid w:val="001C1487"/>
    <w:rsid w:val="001C3A58"/>
    <w:rsid w:val="001D0664"/>
    <w:rsid w:val="001D1866"/>
    <w:rsid w:val="001D37DB"/>
    <w:rsid w:val="001D50A2"/>
    <w:rsid w:val="001D5B9D"/>
    <w:rsid w:val="001E6AA1"/>
    <w:rsid w:val="001E7B0D"/>
    <w:rsid w:val="002030C1"/>
    <w:rsid w:val="00224C69"/>
    <w:rsid w:val="00225D7F"/>
    <w:rsid w:val="00227946"/>
    <w:rsid w:val="002402BF"/>
    <w:rsid w:val="002553CC"/>
    <w:rsid w:val="002559DF"/>
    <w:rsid w:val="002579E6"/>
    <w:rsid w:val="002620F4"/>
    <w:rsid w:val="00266492"/>
    <w:rsid w:val="002672D2"/>
    <w:rsid w:val="00270E62"/>
    <w:rsid w:val="00282E84"/>
    <w:rsid w:val="00293ED5"/>
    <w:rsid w:val="002A0A10"/>
    <w:rsid w:val="002A135C"/>
    <w:rsid w:val="002A17AF"/>
    <w:rsid w:val="002A1C2A"/>
    <w:rsid w:val="002A1D64"/>
    <w:rsid w:val="002A44E5"/>
    <w:rsid w:val="002A4CCD"/>
    <w:rsid w:val="002B50ED"/>
    <w:rsid w:val="002B61A2"/>
    <w:rsid w:val="002B77FA"/>
    <w:rsid w:val="002C0228"/>
    <w:rsid w:val="002C4633"/>
    <w:rsid w:val="002C7C0F"/>
    <w:rsid w:val="002E1A21"/>
    <w:rsid w:val="002E1C33"/>
    <w:rsid w:val="002E2C3F"/>
    <w:rsid w:val="002F1C70"/>
    <w:rsid w:val="002F3AE1"/>
    <w:rsid w:val="00303E5A"/>
    <w:rsid w:val="00306AD8"/>
    <w:rsid w:val="0031127D"/>
    <w:rsid w:val="00320B6D"/>
    <w:rsid w:val="00320D7D"/>
    <w:rsid w:val="0033437E"/>
    <w:rsid w:val="00337004"/>
    <w:rsid w:val="00340B56"/>
    <w:rsid w:val="00341DD1"/>
    <w:rsid w:val="00343CB1"/>
    <w:rsid w:val="00344EA1"/>
    <w:rsid w:val="003539D2"/>
    <w:rsid w:val="00362166"/>
    <w:rsid w:val="00363F2E"/>
    <w:rsid w:val="00370C55"/>
    <w:rsid w:val="0037133F"/>
    <w:rsid w:val="0038018B"/>
    <w:rsid w:val="00386FFF"/>
    <w:rsid w:val="00387E40"/>
    <w:rsid w:val="003953F9"/>
    <w:rsid w:val="0039551F"/>
    <w:rsid w:val="00395BD4"/>
    <w:rsid w:val="003966A0"/>
    <w:rsid w:val="003A086B"/>
    <w:rsid w:val="003A34CF"/>
    <w:rsid w:val="003A5512"/>
    <w:rsid w:val="003C3D8A"/>
    <w:rsid w:val="003C72F8"/>
    <w:rsid w:val="003D597E"/>
    <w:rsid w:val="003E1FBB"/>
    <w:rsid w:val="003E2B0B"/>
    <w:rsid w:val="003E2E03"/>
    <w:rsid w:val="003E3F29"/>
    <w:rsid w:val="003F1B54"/>
    <w:rsid w:val="003F4156"/>
    <w:rsid w:val="003F6025"/>
    <w:rsid w:val="003F79E6"/>
    <w:rsid w:val="00400BE0"/>
    <w:rsid w:val="00403DB1"/>
    <w:rsid w:val="0040498C"/>
    <w:rsid w:val="00422FC5"/>
    <w:rsid w:val="00425D77"/>
    <w:rsid w:val="00433B48"/>
    <w:rsid w:val="00435D9E"/>
    <w:rsid w:val="00436998"/>
    <w:rsid w:val="00437110"/>
    <w:rsid w:val="004402D4"/>
    <w:rsid w:val="00441F01"/>
    <w:rsid w:val="0045028B"/>
    <w:rsid w:val="00465A30"/>
    <w:rsid w:val="0049788E"/>
    <w:rsid w:val="004A1504"/>
    <w:rsid w:val="004A29AA"/>
    <w:rsid w:val="004A3DBC"/>
    <w:rsid w:val="004A4C1E"/>
    <w:rsid w:val="004B24EC"/>
    <w:rsid w:val="004B3EBF"/>
    <w:rsid w:val="004B5B99"/>
    <w:rsid w:val="004B5CA3"/>
    <w:rsid w:val="004B7B81"/>
    <w:rsid w:val="004C02E6"/>
    <w:rsid w:val="004C4A7D"/>
    <w:rsid w:val="004C6B42"/>
    <w:rsid w:val="004D25F5"/>
    <w:rsid w:val="004F505D"/>
    <w:rsid w:val="004F7EC1"/>
    <w:rsid w:val="0050575F"/>
    <w:rsid w:val="00531FAE"/>
    <w:rsid w:val="00533548"/>
    <w:rsid w:val="005370D6"/>
    <w:rsid w:val="005378EA"/>
    <w:rsid w:val="00542B52"/>
    <w:rsid w:val="00543D5E"/>
    <w:rsid w:val="00550E2D"/>
    <w:rsid w:val="00553FE8"/>
    <w:rsid w:val="00554BF1"/>
    <w:rsid w:val="0055536A"/>
    <w:rsid w:val="005704CC"/>
    <w:rsid w:val="0057430E"/>
    <w:rsid w:val="005812E0"/>
    <w:rsid w:val="0058199D"/>
    <w:rsid w:val="00582B6F"/>
    <w:rsid w:val="005856A8"/>
    <w:rsid w:val="00585C71"/>
    <w:rsid w:val="005860F0"/>
    <w:rsid w:val="00593E27"/>
    <w:rsid w:val="00596722"/>
    <w:rsid w:val="00596738"/>
    <w:rsid w:val="0059779D"/>
    <w:rsid w:val="005A226D"/>
    <w:rsid w:val="005A242A"/>
    <w:rsid w:val="005A4A10"/>
    <w:rsid w:val="005A75D0"/>
    <w:rsid w:val="005B3AF2"/>
    <w:rsid w:val="005B5239"/>
    <w:rsid w:val="005C1C8E"/>
    <w:rsid w:val="005C3198"/>
    <w:rsid w:val="005D1A32"/>
    <w:rsid w:val="005D20B7"/>
    <w:rsid w:val="005D6013"/>
    <w:rsid w:val="005E7184"/>
    <w:rsid w:val="005F678E"/>
    <w:rsid w:val="006010D1"/>
    <w:rsid w:val="00601177"/>
    <w:rsid w:val="00605DF8"/>
    <w:rsid w:val="006155C8"/>
    <w:rsid w:val="00616892"/>
    <w:rsid w:val="006204A5"/>
    <w:rsid w:val="00623654"/>
    <w:rsid w:val="0063003D"/>
    <w:rsid w:val="00630E5A"/>
    <w:rsid w:val="00632D84"/>
    <w:rsid w:val="00634B35"/>
    <w:rsid w:val="00640D6C"/>
    <w:rsid w:val="006604F6"/>
    <w:rsid w:val="00661F4F"/>
    <w:rsid w:val="00663622"/>
    <w:rsid w:val="0067249B"/>
    <w:rsid w:val="006731AD"/>
    <w:rsid w:val="0067615C"/>
    <w:rsid w:val="00680CA8"/>
    <w:rsid w:val="006828ED"/>
    <w:rsid w:val="00682A43"/>
    <w:rsid w:val="00685DA5"/>
    <w:rsid w:val="00692D6C"/>
    <w:rsid w:val="00695DEC"/>
    <w:rsid w:val="00697763"/>
    <w:rsid w:val="006A0B96"/>
    <w:rsid w:val="006A15A6"/>
    <w:rsid w:val="006A69FE"/>
    <w:rsid w:val="006B73D5"/>
    <w:rsid w:val="006C0033"/>
    <w:rsid w:val="006C2849"/>
    <w:rsid w:val="006C4A7A"/>
    <w:rsid w:val="006D0B3B"/>
    <w:rsid w:val="006D22C7"/>
    <w:rsid w:val="006D232A"/>
    <w:rsid w:val="006F38ED"/>
    <w:rsid w:val="006F422B"/>
    <w:rsid w:val="006F4E26"/>
    <w:rsid w:val="006F6FE4"/>
    <w:rsid w:val="0070136C"/>
    <w:rsid w:val="00703B36"/>
    <w:rsid w:val="007054A9"/>
    <w:rsid w:val="0070552F"/>
    <w:rsid w:val="00707E32"/>
    <w:rsid w:val="00707FB2"/>
    <w:rsid w:val="00714822"/>
    <w:rsid w:val="00715B1A"/>
    <w:rsid w:val="0072578E"/>
    <w:rsid w:val="00726D2A"/>
    <w:rsid w:val="007300C3"/>
    <w:rsid w:val="0073133E"/>
    <w:rsid w:val="00740D56"/>
    <w:rsid w:val="007534D2"/>
    <w:rsid w:val="00754CDF"/>
    <w:rsid w:val="007562C2"/>
    <w:rsid w:val="00760C4D"/>
    <w:rsid w:val="0077270F"/>
    <w:rsid w:val="00772FE9"/>
    <w:rsid w:val="00773AC1"/>
    <w:rsid w:val="00774ADA"/>
    <w:rsid w:val="00774EAB"/>
    <w:rsid w:val="00793644"/>
    <w:rsid w:val="007A13BD"/>
    <w:rsid w:val="007B1B69"/>
    <w:rsid w:val="007B3E1B"/>
    <w:rsid w:val="007C1982"/>
    <w:rsid w:val="007D3B61"/>
    <w:rsid w:val="007D47C7"/>
    <w:rsid w:val="007D556E"/>
    <w:rsid w:val="007E284A"/>
    <w:rsid w:val="007E2E27"/>
    <w:rsid w:val="007F031D"/>
    <w:rsid w:val="007F2CEC"/>
    <w:rsid w:val="007F3259"/>
    <w:rsid w:val="007F4C5E"/>
    <w:rsid w:val="007F4F64"/>
    <w:rsid w:val="007F5AB8"/>
    <w:rsid w:val="007F5CDB"/>
    <w:rsid w:val="0080379C"/>
    <w:rsid w:val="008214E1"/>
    <w:rsid w:val="00824E3B"/>
    <w:rsid w:val="008256BD"/>
    <w:rsid w:val="00830A32"/>
    <w:rsid w:val="008402E6"/>
    <w:rsid w:val="00855CE5"/>
    <w:rsid w:val="00856AF0"/>
    <w:rsid w:val="008655B8"/>
    <w:rsid w:val="00870A46"/>
    <w:rsid w:val="0087251C"/>
    <w:rsid w:val="00873021"/>
    <w:rsid w:val="00874C50"/>
    <w:rsid w:val="00875F71"/>
    <w:rsid w:val="00881A89"/>
    <w:rsid w:val="00882365"/>
    <w:rsid w:val="00883B72"/>
    <w:rsid w:val="00884ADE"/>
    <w:rsid w:val="00884FCD"/>
    <w:rsid w:val="008871F8"/>
    <w:rsid w:val="00897F85"/>
    <w:rsid w:val="008A0076"/>
    <w:rsid w:val="008A54B7"/>
    <w:rsid w:val="008A5F01"/>
    <w:rsid w:val="008A612A"/>
    <w:rsid w:val="008B04EE"/>
    <w:rsid w:val="008B4623"/>
    <w:rsid w:val="008B5055"/>
    <w:rsid w:val="008B5E95"/>
    <w:rsid w:val="008B603A"/>
    <w:rsid w:val="008C4FE2"/>
    <w:rsid w:val="008C5447"/>
    <w:rsid w:val="008D58A7"/>
    <w:rsid w:val="008E0EE9"/>
    <w:rsid w:val="008E5F75"/>
    <w:rsid w:val="008F2426"/>
    <w:rsid w:val="008F7C41"/>
    <w:rsid w:val="009024D8"/>
    <w:rsid w:val="00902F34"/>
    <w:rsid w:val="009035CD"/>
    <w:rsid w:val="0090796F"/>
    <w:rsid w:val="009151B0"/>
    <w:rsid w:val="009157D6"/>
    <w:rsid w:val="00920846"/>
    <w:rsid w:val="00923B6C"/>
    <w:rsid w:val="00935DEA"/>
    <w:rsid w:val="009409D8"/>
    <w:rsid w:val="009549A1"/>
    <w:rsid w:val="0095588A"/>
    <w:rsid w:val="009758D0"/>
    <w:rsid w:val="0097595D"/>
    <w:rsid w:val="00976567"/>
    <w:rsid w:val="0098144C"/>
    <w:rsid w:val="00984BAE"/>
    <w:rsid w:val="0098655F"/>
    <w:rsid w:val="00986E1B"/>
    <w:rsid w:val="00992689"/>
    <w:rsid w:val="00993F46"/>
    <w:rsid w:val="00996576"/>
    <w:rsid w:val="009A05B1"/>
    <w:rsid w:val="009A2D5F"/>
    <w:rsid w:val="009A7696"/>
    <w:rsid w:val="009B0FBC"/>
    <w:rsid w:val="009B26DC"/>
    <w:rsid w:val="009B382E"/>
    <w:rsid w:val="009B3E97"/>
    <w:rsid w:val="009C3840"/>
    <w:rsid w:val="009C3AC8"/>
    <w:rsid w:val="009C78A5"/>
    <w:rsid w:val="009D3384"/>
    <w:rsid w:val="009D33C2"/>
    <w:rsid w:val="009F223A"/>
    <w:rsid w:val="00A051B0"/>
    <w:rsid w:val="00A053C1"/>
    <w:rsid w:val="00A103A3"/>
    <w:rsid w:val="00A11615"/>
    <w:rsid w:val="00A13D1B"/>
    <w:rsid w:val="00A15DC3"/>
    <w:rsid w:val="00A2294A"/>
    <w:rsid w:val="00A23ADE"/>
    <w:rsid w:val="00A26C49"/>
    <w:rsid w:val="00A31B30"/>
    <w:rsid w:val="00A31C7E"/>
    <w:rsid w:val="00A37F29"/>
    <w:rsid w:val="00A4765B"/>
    <w:rsid w:val="00A5380B"/>
    <w:rsid w:val="00A5734C"/>
    <w:rsid w:val="00A60DA4"/>
    <w:rsid w:val="00A72713"/>
    <w:rsid w:val="00A7794C"/>
    <w:rsid w:val="00A80975"/>
    <w:rsid w:val="00A87318"/>
    <w:rsid w:val="00A958C0"/>
    <w:rsid w:val="00A97313"/>
    <w:rsid w:val="00AA362B"/>
    <w:rsid w:val="00AA4D4F"/>
    <w:rsid w:val="00AA56D7"/>
    <w:rsid w:val="00AB0E11"/>
    <w:rsid w:val="00AB1368"/>
    <w:rsid w:val="00AB3F77"/>
    <w:rsid w:val="00AB58C4"/>
    <w:rsid w:val="00AB65D5"/>
    <w:rsid w:val="00AB6C40"/>
    <w:rsid w:val="00AC683E"/>
    <w:rsid w:val="00AD1381"/>
    <w:rsid w:val="00AD790A"/>
    <w:rsid w:val="00AE01AA"/>
    <w:rsid w:val="00AE0432"/>
    <w:rsid w:val="00AE5CC1"/>
    <w:rsid w:val="00B0034C"/>
    <w:rsid w:val="00B00B7F"/>
    <w:rsid w:val="00B01C73"/>
    <w:rsid w:val="00B0363A"/>
    <w:rsid w:val="00B079C7"/>
    <w:rsid w:val="00B13BBA"/>
    <w:rsid w:val="00B13C6D"/>
    <w:rsid w:val="00B142F5"/>
    <w:rsid w:val="00B16F0F"/>
    <w:rsid w:val="00B175C1"/>
    <w:rsid w:val="00B1791E"/>
    <w:rsid w:val="00B23E4C"/>
    <w:rsid w:val="00B32C9D"/>
    <w:rsid w:val="00B36E46"/>
    <w:rsid w:val="00B473E9"/>
    <w:rsid w:val="00B54EC5"/>
    <w:rsid w:val="00B5724D"/>
    <w:rsid w:val="00B63BED"/>
    <w:rsid w:val="00B64D0B"/>
    <w:rsid w:val="00B66D56"/>
    <w:rsid w:val="00B7312A"/>
    <w:rsid w:val="00B738D3"/>
    <w:rsid w:val="00B74C04"/>
    <w:rsid w:val="00B75A84"/>
    <w:rsid w:val="00B832F1"/>
    <w:rsid w:val="00B85B33"/>
    <w:rsid w:val="00B92522"/>
    <w:rsid w:val="00BA2E88"/>
    <w:rsid w:val="00BA5256"/>
    <w:rsid w:val="00BA5D62"/>
    <w:rsid w:val="00BB1FCE"/>
    <w:rsid w:val="00BB4FDC"/>
    <w:rsid w:val="00BB7C43"/>
    <w:rsid w:val="00BC1C54"/>
    <w:rsid w:val="00BC5731"/>
    <w:rsid w:val="00BD053D"/>
    <w:rsid w:val="00BD2926"/>
    <w:rsid w:val="00BE1448"/>
    <w:rsid w:val="00BF1605"/>
    <w:rsid w:val="00BF3CCB"/>
    <w:rsid w:val="00BF4254"/>
    <w:rsid w:val="00BF4C75"/>
    <w:rsid w:val="00C01E53"/>
    <w:rsid w:val="00C06A67"/>
    <w:rsid w:val="00C10325"/>
    <w:rsid w:val="00C105D9"/>
    <w:rsid w:val="00C208AF"/>
    <w:rsid w:val="00C3332C"/>
    <w:rsid w:val="00C4086D"/>
    <w:rsid w:val="00C40A6A"/>
    <w:rsid w:val="00C479F1"/>
    <w:rsid w:val="00C50ACE"/>
    <w:rsid w:val="00C552DD"/>
    <w:rsid w:val="00C63615"/>
    <w:rsid w:val="00C63CE4"/>
    <w:rsid w:val="00C641D8"/>
    <w:rsid w:val="00C64CCC"/>
    <w:rsid w:val="00C71D70"/>
    <w:rsid w:val="00C84117"/>
    <w:rsid w:val="00C84225"/>
    <w:rsid w:val="00C86C19"/>
    <w:rsid w:val="00C972DB"/>
    <w:rsid w:val="00CA3675"/>
    <w:rsid w:val="00CA75AA"/>
    <w:rsid w:val="00CB25AE"/>
    <w:rsid w:val="00CB74D3"/>
    <w:rsid w:val="00CC0A47"/>
    <w:rsid w:val="00CC3640"/>
    <w:rsid w:val="00CC59D1"/>
    <w:rsid w:val="00CD5395"/>
    <w:rsid w:val="00CD7F29"/>
    <w:rsid w:val="00CE447A"/>
    <w:rsid w:val="00CE6ACB"/>
    <w:rsid w:val="00CF17F9"/>
    <w:rsid w:val="00CF1F7F"/>
    <w:rsid w:val="00D02751"/>
    <w:rsid w:val="00D0430B"/>
    <w:rsid w:val="00D05C51"/>
    <w:rsid w:val="00D12426"/>
    <w:rsid w:val="00D1399D"/>
    <w:rsid w:val="00D14014"/>
    <w:rsid w:val="00D141C3"/>
    <w:rsid w:val="00D1541B"/>
    <w:rsid w:val="00D2084D"/>
    <w:rsid w:val="00D30784"/>
    <w:rsid w:val="00D31DE6"/>
    <w:rsid w:val="00D43BF0"/>
    <w:rsid w:val="00D47FEC"/>
    <w:rsid w:val="00D73E4E"/>
    <w:rsid w:val="00D7539E"/>
    <w:rsid w:val="00D8311F"/>
    <w:rsid w:val="00D83529"/>
    <w:rsid w:val="00D85AC0"/>
    <w:rsid w:val="00D86C49"/>
    <w:rsid w:val="00D9353A"/>
    <w:rsid w:val="00DA023A"/>
    <w:rsid w:val="00DA325C"/>
    <w:rsid w:val="00DA5AA6"/>
    <w:rsid w:val="00DA66C1"/>
    <w:rsid w:val="00DB08E1"/>
    <w:rsid w:val="00DB6A45"/>
    <w:rsid w:val="00DC16AE"/>
    <w:rsid w:val="00DC239E"/>
    <w:rsid w:val="00DC7623"/>
    <w:rsid w:val="00DD28ED"/>
    <w:rsid w:val="00DD49AC"/>
    <w:rsid w:val="00DD7312"/>
    <w:rsid w:val="00DE02EC"/>
    <w:rsid w:val="00DF4120"/>
    <w:rsid w:val="00E004B7"/>
    <w:rsid w:val="00E12147"/>
    <w:rsid w:val="00E123D0"/>
    <w:rsid w:val="00E15325"/>
    <w:rsid w:val="00E23558"/>
    <w:rsid w:val="00E27914"/>
    <w:rsid w:val="00E3183D"/>
    <w:rsid w:val="00E3567E"/>
    <w:rsid w:val="00E36AEA"/>
    <w:rsid w:val="00E422C7"/>
    <w:rsid w:val="00E430E1"/>
    <w:rsid w:val="00E43C4C"/>
    <w:rsid w:val="00E441D9"/>
    <w:rsid w:val="00E50F2C"/>
    <w:rsid w:val="00E52921"/>
    <w:rsid w:val="00E560F2"/>
    <w:rsid w:val="00E60757"/>
    <w:rsid w:val="00E71C06"/>
    <w:rsid w:val="00E7514A"/>
    <w:rsid w:val="00E77738"/>
    <w:rsid w:val="00E8232D"/>
    <w:rsid w:val="00E831EA"/>
    <w:rsid w:val="00E874E7"/>
    <w:rsid w:val="00E95B94"/>
    <w:rsid w:val="00EB4E17"/>
    <w:rsid w:val="00EB4EE3"/>
    <w:rsid w:val="00EC3A70"/>
    <w:rsid w:val="00EC4398"/>
    <w:rsid w:val="00EC5581"/>
    <w:rsid w:val="00EC63B8"/>
    <w:rsid w:val="00ED33A0"/>
    <w:rsid w:val="00ED7A2C"/>
    <w:rsid w:val="00EE31A3"/>
    <w:rsid w:val="00EE383B"/>
    <w:rsid w:val="00EE48FC"/>
    <w:rsid w:val="00EE52FF"/>
    <w:rsid w:val="00EE6E91"/>
    <w:rsid w:val="00EF3B1B"/>
    <w:rsid w:val="00EF5810"/>
    <w:rsid w:val="00EF6D43"/>
    <w:rsid w:val="00F038D6"/>
    <w:rsid w:val="00F05847"/>
    <w:rsid w:val="00F10857"/>
    <w:rsid w:val="00F21C2F"/>
    <w:rsid w:val="00F249F8"/>
    <w:rsid w:val="00F27432"/>
    <w:rsid w:val="00F27C87"/>
    <w:rsid w:val="00F317E6"/>
    <w:rsid w:val="00F35C6D"/>
    <w:rsid w:val="00F45EAC"/>
    <w:rsid w:val="00F50A22"/>
    <w:rsid w:val="00F53BFF"/>
    <w:rsid w:val="00F56C65"/>
    <w:rsid w:val="00F60E46"/>
    <w:rsid w:val="00F67384"/>
    <w:rsid w:val="00F701E4"/>
    <w:rsid w:val="00F769BA"/>
    <w:rsid w:val="00F76A15"/>
    <w:rsid w:val="00F777E0"/>
    <w:rsid w:val="00F77BD3"/>
    <w:rsid w:val="00F806AF"/>
    <w:rsid w:val="00F83DD6"/>
    <w:rsid w:val="00F85F39"/>
    <w:rsid w:val="00F97368"/>
    <w:rsid w:val="00FA1F35"/>
    <w:rsid w:val="00FA26B4"/>
    <w:rsid w:val="00FA2B29"/>
    <w:rsid w:val="00FA43F8"/>
    <w:rsid w:val="00FB1B64"/>
    <w:rsid w:val="00FB24F9"/>
    <w:rsid w:val="00FB5036"/>
    <w:rsid w:val="00FC4C50"/>
    <w:rsid w:val="00FC4F0C"/>
    <w:rsid w:val="00FC656A"/>
    <w:rsid w:val="00FD26F1"/>
    <w:rsid w:val="00FD6626"/>
    <w:rsid w:val="00FD72A1"/>
    <w:rsid w:val="00FE02CC"/>
    <w:rsid w:val="00FE106A"/>
    <w:rsid w:val="00FE4999"/>
    <w:rsid w:val="00FF4504"/>
    <w:rsid w:val="00FF73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A57EB"/>
  <w15:docId w15:val="{FAAC3DC7-D02E-4FF8-AE8B-8012B221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51C"/>
    <w:rPr>
      <w:lang w:val="en-GB"/>
    </w:rPr>
  </w:style>
  <w:style w:type="paragraph" w:styleId="Overskrift1">
    <w:name w:val="heading 1"/>
    <w:aliases w:val="Rapport,Section Heading,Rubrik"/>
    <w:basedOn w:val="Normal"/>
    <w:next w:val="Normal"/>
    <w:link w:val="Overskrift1Tegn"/>
    <w:uiPriority w:val="9"/>
    <w:qFormat/>
    <w:rsid w:val="00DA32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Overskrift3"/>
    <w:next w:val="Normal"/>
    <w:link w:val="Overskrift2Tegn"/>
    <w:uiPriority w:val="9"/>
    <w:unhideWhenUsed/>
    <w:qFormat/>
    <w:rsid w:val="0067615C"/>
    <w:pPr>
      <w:outlineLvl w:val="1"/>
    </w:pPr>
  </w:style>
  <w:style w:type="paragraph" w:styleId="Overskrift3">
    <w:name w:val="heading 3"/>
    <w:basedOn w:val="Overskrift1"/>
    <w:next w:val="Normal"/>
    <w:link w:val="Overskrift3Tegn"/>
    <w:uiPriority w:val="9"/>
    <w:unhideWhenUsed/>
    <w:qFormat/>
    <w:rsid w:val="0067615C"/>
    <w:pPr>
      <w:outlineLvl w:val="2"/>
    </w:pPr>
    <w:rPr>
      <w:rFonts w:ascii="Helvetica Neue" w:hAnsi="Helvetica Neue"/>
      <w:b/>
      <w:color w:val="262626" w:themeColor="text1" w:themeTint="D9"/>
      <w:sz w:val="36"/>
    </w:rPr>
  </w:style>
  <w:style w:type="paragraph" w:styleId="Overskrift4">
    <w:name w:val="heading 4"/>
    <w:basedOn w:val="Normal"/>
    <w:next w:val="Normal"/>
    <w:link w:val="Overskrift4Tegn"/>
    <w:uiPriority w:val="9"/>
    <w:unhideWhenUsed/>
    <w:qFormat/>
    <w:rsid w:val="00F50A22"/>
    <w:pPr>
      <w:spacing w:after="0" w:line="240" w:lineRule="auto"/>
      <w:outlineLvl w:val="3"/>
    </w:pPr>
    <w:rPr>
      <w:rFonts w:asciiTheme="majorHAnsi" w:hAnsiTheme="majorHAnsi"/>
      <w:b/>
      <w:i/>
      <w:iCs/>
      <w:sz w:val="20"/>
      <w:szCs w:val="20"/>
    </w:rPr>
  </w:style>
  <w:style w:type="paragraph" w:styleId="Overskrift5">
    <w:name w:val="heading 5"/>
    <w:basedOn w:val="Normal"/>
    <w:next w:val="Normal"/>
    <w:link w:val="Overskrift5Tegn"/>
    <w:uiPriority w:val="9"/>
    <w:unhideWhenUsed/>
    <w:qFormat/>
    <w:rsid w:val="00425D7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paragraph" w:styleId="Listeafsnit">
    <w:name w:val="List Paragraph"/>
    <w:basedOn w:val="Normal"/>
    <w:uiPriority w:val="34"/>
    <w:qFormat/>
    <w:rsid w:val="00084C5B"/>
    <w:pPr>
      <w:ind w:left="720"/>
      <w:contextualSpacing/>
    </w:pPr>
  </w:style>
  <w:style w:type="character" w:customStyle="1" w:styleId="Overskrift1Tegn">
    <w:name w:val="Overskrift 1 Tegn"/>
    <w:aliases w:val="Rapport Tegn,Section Heading Tegn,Rubrik Tegn"/>
    <w:basedOn w:val="Standardskrifttypeiafsnit"/>
    <w:link w:val="Overskrift1"/>
    <w:uiPriority w:val="9"/>
    <w:rsid w:val="00DA325C"/>
    <w:rPr>
      <w:rFonts w:asciiTheme="majorHAnsi" w:eastAsiaTheme="majorEastAsia" w:hAnsiTheme="majorHAnsi" w:cstheme="majorBidi"/>
      <w:color w:val="365F91" w:themeColor="accent1" w:themeShade="BF"/>
      <w:sz w:val="32"/>
      <w:szCs w:val="32"/>
    </w:rPr>
  </w:style>
  <w:style w:type="paragraph" w:styleId="Overskrift">
    <w:name w:val="TOC Heading"/>
    <w:basedOn w:val="Overskrift1"/>
    <w:next w:val="Normal"/>
    <w:uiPriority w:val="39"/>
    <w:unhideWhenUsed/>
    <w:qFormat/>
    <w:rsid w:val="00DA325C"/>
    <w:pPr>
      <w:spacing w:line="259" w:lineRule="auto"/>
      <w:outlineLvl w:val="9"/>
    </w:pPr>
    <w:rPr>
      <w:lang w:eastAsia="da-DK"/>
    </w:rPr>
  </w:style>
  <w:style w:type="paragraph" w:styleId="Indholdsfortegnelse1">
    <w:name w:val="toc 1"/>
    <w:basedOn w:val="Normal"/>
    <w:next w:val="Normal"/>
    <w:autoRedefine/>
    <w:uiPriority w:val="39"/>
    <w:unhideWhenUsed/>
    <w:rsid w:val="00DA325C"/>
    <w:pPr>
      <w:spacing w:before="360" w:after="0"/>
    </w:pPr>
    <w:rPr>
      <w:rFonts w:asciiTheme="majorHAnsi" w:hAnsiTheme="majorHAnsi"/>
      <w:b/>
      <w:bCs/>
      <w:caps/>
      <w:sz w:val="24"/>
      <w:szCs w:val="24"/>
    </w:rPr>
  </w:style>
  <w:style w:type="character" w:styleId="Hyperlink">
    <w:name w:val="Hyperlink"/>
    <w:basedOn w:val="Standardskrifttypeiafsnit"/>
    <w:uiPriority w:val="99"/>
    <w:unhideWhenUsed/>
    <w:rsid w:val="00DA325C"/>
    <w:rPr>
      <w:color w:val="0000FF" w:themeColor="hyperlink"/>
      <w:u w:val="single"/>
    </w:rPr>
  </w:style>
  <w:style w:type="character" w:customStyle="1" w:styleId="Ulstomtale1">
    <w:name w:val="Uløst omtale1"/>
    <w:basedOn w:val="Standardskrifttypeiafsnit"/>
    <w:uiPriority w:val="99"/>
    <w:semiHidden/>
    <w:unhideWhenUsed/>
    <w:rsid w:val="00A7794C"/>
    <w:rPr>
      <w:color w:val="605E5C"/>
      <w:shd w:val="clear" w:color="auto" w:fill="E1DFDD"/>
    </w:rPr>
  </w:style>
  <w:style w:type="character" w:customStyle="1" w:styleId="Overskrift2Tegn">
    <w:name w:val="Overskrift 2 Tegn"/>
    <w:basedOn w:val="Standardskrifttypeiafsnit"/>
    <w:link w:val="Overskrift2"/>
    <w:uiPriority w:val="9"/>
    <w:rsid w:val="0067615C"/>
    <w:rPr>
      <w:rFonts w:ascii="Helvetica Neue" w:eastAsiaTheme="majorEastAsia" w:hAnsi="Helvetica Neue" w:cstheme="majorBidi"/>
      <w:b/>
      <w:color w:val="262626" w:themeColor="text1" w:themeTint="D9"/>
      <w:sz w:val="36"/>
      <w:szCs w:val="32"/>
      <w:lang w:val="en-GB"/>
    </w:rPr>
  </w:style>
  <w:style w:type="paragraph" w:styleId="Indholdsfortegnelse2">
    <w:name w:val="toc 2"/>
    <w:basedOn w:val="Normal"/>
    <w:next w:val="Normal"/>
    <w:autoRedefine/>
    <w:uiPriority w:val="39"/>
    <w:unhideWhenUsed/>
    <w:rsid w:val="00435D9E"/>
    <w:pPr>
      <w:tabs>
        <w:tab w:val="right" w:pos="13823"/>
      </w:tabs>
      <w:spacing w:before="240" w:after="0"/>
    </w:pPr>
    <w:rPr>
      <w:rFonts w:cstheme="minorHAnsi"/>
      <w:b/>
      <w:bCs/>
      <w:sz w:val="20"/>
      <w:szCs w:val="20"/>
    </w:rPr>
  </w:style>
  <w:style w:type="paragraph" w:styleId="Fodnotetekst">
    <w:name w:val="footnote text"/>
    <w:basedOn w:val="Normal"/>
    <w:link w:val="FodnotetekstTegn"/>
    <w:uiPriority w:val="99"/>
    <w:semiHidden/>
    <w:unhideWhenUsed/>
    <w:rsid w:val="00FC656A"/>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C656A"/>
    <w:rPr>
      <w:sz w:val="20"/>
      <w:szCs w:val="20"/>
    </w:rPr>
  </w:style>
  <w:style w:type="character" w:styleId="Fodnotehenvisning">
    <w:name w:val="footnote reference"/>
    <w:basedOn w:val="Standardskrifttypeiafsnit"/>
    <w:uiPriority w:val="99"/>
    <w:semiHidden/>
    <w:unhideWhenUsed/>
    <w:rsid w:val="00FC656A"/>
    <w:rPr>
      <w:vertAlign w:val="superscript"/>
    </w:rPr>
  </w:style>
  <w:style w:type="table" w:styleId="Gittertabel1-lys-farve1">
    <w:name w:val="Grid Table 1 Light Accent 1"/>
    <w:basedOn w:val="Tabel-Normal"/>
    <w:uiPriority w:val="46"/>
    <w:rsid w:val="00BA2E8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A2E8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F27C8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Korrektur">
    <w:name w:val="Revision"/>
    <w:hidden/>
    <w:uiPriority w:val="99"/>
    <w:semiHidden/>
    <w:rsid w:val="008A54B7"/>
    <w:pPr>
      <w:spacing w:after="0" w:line="240" w:lineRule="auto"/>
    </w:pPr>
  </w:style>
  <w:style w:type="character" w:styleId="Kommentarhenvisning">
    <w:name w:val="annotation reference"/>
    <w:basedOn w:val="Standardskrifttypeiafsnit"/>
    <w:semiHidden/>
    <w:unhideWhenUsed/>
    <w:rsid w:val="008A54B7"/>
    <w:rPr>
      <w:sz w:val="16"/>
      <w:szCs w:val="16"/>
    </w:rPr>
  </w:style>
  <w:style w:type="paragraph" w:styleId="Kommentartekst">
    <w:name w:val="annotation text"/>
    <w:basedOn w:val="Normal"/>
    <w:link w:val="KommentartekstTegn"/>
    <w:unhideWhenUsed/>
    <w:rsid w:val="008A54B7"/>
    <w:pPr>
      <w:spacing w:line="240" w:lineRule="auto"/>
    </w:pPr>
    <w:rPr>
      <w:sz w:val="20"/>
      <w:szCs w:val="20"/>
    </w:rPr>
  </w:style>
  <w:style w:type="character" w:customStyle="1" w:styleId="KommentartekstTegn">
    <w:name w:val="Kommentartekst Tegn"/>
    <w:basedOn w:val="Standardskrifttypeiafsnit"/>
    <w:link w:val="Kommentartekst"/>
    <w:rsid w:val="008A54B7"/>
    <w:rPr>
      <w:sz w:val="20"/>
      <w:szCs w:val="20"/>
    </w:rPr>
  </w:style>
  <w:style w:type="paragraph" w:styleId="Kommentaremne">
    <w:name w:val="annotation subject"/>
    <w:basedOn w:val="Kommentartekst"/>
    <w:next w:val="Kommentartekst"/>
    <w:link w:val="KommentaremneTegn"/>
    <w:uiPriority w:val="99"/>
    <w:semiHidden/>
    <w:unhideWhenUsed/>
    <w:rsid w:val="008A54B7"/>
    <w:rPr>
      <w:b/>
      <w:bCs/>
    </w:rPr>
  </w:style>
  <w:style w:type="character" w:customStyle="1" w:styleId="KommentaremneTegn">
    <w:name w:val="Kommentaremne Tegn"/>
    <w:basedOn w:val="KommentartekstTegn"/>
    <w:link w:val="Kommentaremne"/>
    <w:uiPriority w:val="99"/>
    <w:semiHidden/>
    <w:rsid w:val="008A54B7"/>
    <w:rPr>
      <w:b/>
      <w:bCs/>
      <w:sz w:val="20"/>
      <w:szCs w:val="20"/>
    </w:rPr>
  </w:style>
  <w:style w:type="character" w:customStyle="1" w:styleId="Overskrift3Tegn">
    <w:name w:val="Overskrift 3 Tegn"/>
    <w:basedOn w:val="Standardskrifttypeiafsnit"/>
    <w:link w:val="Overskrift3"/>
    <w:uiPriority w:val="9"/>
    <w:rsid w:val="0067615C"/>
    <w:rPr>
      <w:rFonts w:ascii="Helvetica Neue" w:eastAsiaTheme="majorEastAsia" w:hAnsi="Helvetica Neue" w:cstheme="majorBidi"/>
      <w:b/>
      <w:color w:val="262626" w:themeColor="text1" w:themeTint="D9"/>
      <w:sz w:val="36"/>
      <w:szCs w:val="32"/>
      <w:lang w:val="en-GB"/>
    </w:rPr>
  </w:style>
  <w:style w:type="character" w:customStyle="1" w:styleId="Overskrift5Tegn">
    <w:name w:val="Overskrift 5 Tegn"/>
    <w:basedOn w:val="Standardskrifttypeiafsnit"/>
    <w:link w:val="Overskrift5"/>
    <w:uiPriority w:val="9"/>
    <w:rsid w:val="00425D77"/>
    <w:rPr>
      <w:rFonts w:asciiTheme="majorHAnsi" w:eastAsiaTheme="majorEastAsia" w:hAnsiTheme="majorHAnsi" w:cstheme="majorBidi"/>
      <w:color w:val="365F91" w:themeColor="accent1" w:themeShade="BF"/>
      <w:lang w:val="en-GB"/>
    </w:rPr>
  </w:style>
  <w:style w:type="table" w:styleId="Almindeligtabel2">
    <w:name w:val="Plain Table 2"/>
    <w:basedOn w:val="Tabel-Normal"/>
    <w:uiPriority w:val="42"/>
    <w:rsid w:val="00425D77"/>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rmateretHTML">
    <w:name w:val="HTML Preformatted"/>
    <w:basedOn w:val="Normal"/>
    <w:link w:val="FormateretHTMLTegn"/>
    <w:uiPriority w:val="99"/>
    <w:semiHidden/>
    <w:unhideWhenUsed/>
    <w:rsid w:val="00C55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a-DK" w:eastAsia="da-DK"/>
    </w:rPr>
  </w:style>
  <w:style w:type="character" w:customStyle="1" w:styleId="FormateretHTMLTegn">
    <w:name w:val="Formateret HTML Tegn"/>
    <w:basedOn w:val="Standardskrifttypeiafsnit"/>
    <w:link w:val="FormateretHTML"/>
    <w:uiPriority w:val="99"/>
    <w:semiHidden/>
    <w:rsid w:val="00C552DD"/>
    <w:rPr>
      <w:rFonts w:ascii="Courier New" w:eastAsia="Times New Roman" w:hAnsi="Courier New" w:cs="Courier New"/>
      <w:sz w:val="20"/>
      <w:szCs w:val="20"/>
      <w:lang w:eastAsia="da-DK"/>
    </w:rPr>
  </w:style>
  <w:style w:type="character" w:customStyle="1" w:styleId="y2iqfc">
    <w:name w:val="y2iqfc"/>
    <w:basedOn w:val="Standardskrifttypeiafsnit"/>
    <w:rsid w:val="00C552DD"/>
  </w:style>
  <w:style w:type="paragraph" w:customStyle="1" w:styleId="Typografi1">
    <w:name w:val="Typografi1"/>
    <w:rsid w:val="009C78A5"/>
    <w:pPr>
      <w:tabs>
        <w:tab w:val="num" w:pos="851"/>
      </w:tabs>
      <w:spacing w:before="120" w:after="120" w:line="360" w:lineRule="auto"/>
      <w:ind w:left="851" w:hanging="851"/>
      <w:jc w:val="both"/>
    </w:pPr>
    <w:rPr>
      <w:rFonts w:ascii="Times New Roman" w:eastAsia="Times New Roman" w:hAnsi="Times New Roman" w:cs="Times New Roman"/>
      <w:sz w:val="20"/>
      <w:szCs w:val="20"/>
      <w:lang w:eastAsia="da-DK"/>
    </w:rPr>
  </w:style>
  <w:style w:type="paragraph" w:customStyle="1" w:styleId="Typografi2">
    <w:name w:val="Typografi2"/>
    <w:rsid w:val="009C78A5"/>
    <w:pPr>
      <w:tabs>
        <w:tab w:val="num" w:pos="1264"/>
      </w:tabs>
      <w:spacing w:after="120" w:line="360" w:lineRule="auto"/>
      <w:ind w:left="1264" w:hanging="413"/>
      <w:jc w:val="both"/>
    </w:pPr>
    <w:rPr>
      <w:rFonts w:ascii="Times New Roman" w:eastAsia="Times New Roman" w:hAnsi="Times New Roman" w:cs="Times New Roman"/>
      <w:bCs/>
      <w:sz w:val="20"/>
      <w:szCs w:val="20"/>
      <w:lang w:eastAsia="da-DK"/>
    </w:rPr>
  </w:style>
  <w:style w:type="paragraph" w:customStyle="1" w:styleId="Typografi3">
    <w:name w:val="Typografi3"/>
    <w:rsid w:val="009C78A5"/>
    <w:pPr>
      <w:tabs>
        <w:tab w:val="left" w:pos="1134"/>
        <w:tab w:val="num" w:pos="1831"/>
      </w:tabs>
      <w:spacing w:after="120" w:line="360" w:lineRule="auto"/>
      <w:ind w:left="1831" w:hanging="567"/>
      <w:jc w:val="both"/>
    </w:pPr>
    <w:rPr>
      <w:rFonts w:ascii="Times New Roman" w:eastAsia="Times New Roman" w:hAnsi="Times New Roman" w:cs="Times New Roman"/>
      <w:sz w:val="20"/>
      <w:szCs w:val="20"/>
      <w:lang w:eastAsia="da-DK"/>
    </w:rPr>
  </w:style>
  <w:style w:type="paragraph" w:styleId="Opstilling-punkttegn">
    <w:name w:val="List Bullet"/>
    <w:basedOn w:val="Normal"/>
    <w:uiPriority w:val="99"/>
    <w:semiHidden/>
    <w:unhideWhenUsed/>
    <w:rsid w:val="00855CE5"/>
    <w:pPr>
      <w:numPr>
        <w:numId w:val="27"/>
      </w:numPr>
      <w:contextualSpacing/>
    </w:pPr>
  </w:style>
  <w:style w:type="paragraph" w:styleId="Opstilling-talellerbogst">
    <w:name w:val="List Number"/>
    <w:basedOn w:val="Normal"/>
    <w:uiPriority w:val="99"/>
    <w:semiHidden/>
    <w:unhideWhenUsed/>
    <w:rsid w:val="00855CE5"/>
    <w:pPr>
      <w:numPr>
        <w:numId w:val="28"/>
      </w:numPr>
      <w:contextualSpacing/>
    </w:pPr>
  </w:style>
  <w:style w:type="paragraph" w:styleId="Indholdsfortegnelse3">
    <w:name w:val="toc 3"/>
    <w:basedOn w:val="Normal"/>
    <w:next w:val="Normal"/>
    <w:autoRedefine/>
    <w:uiPriority w:val="39"/>
    <w:unhideWhenUsed/>
    <w:rsid w:val="0067615C"/>
    <w:pPr>
      <w:spacing w:after="0"/>
      <w:ind w:left="220"/>
    </w:pPr>
    <w:rPr>
      <w:rFonts w:cstheme="minorHAnsi"/>
      <w:sz w:val="20"/>
      <w:szCs w:val="20"/>
    </w:rPr>
  </w:style>
  <w:style w:type="paragraph" w:styleId="Titel">
    <w:name w:val="Title"/>
    <w:basedOn w:val="Overskrift2"/>
    <w:next w:val="Normal"/>
    <w:link w:val="TitelTegn"/>
    <w:uiPriority w:val="10"/>
    <w:qFormat/>
    <w:rsid w:val="0067615C"/>
  </w:style>
  <w:style w:type="character" w:customStyle="1" w:styleId="TitelTegn">
    <w:name w:val="Titel Tegn"/>
    <w:basedOn w:val="Standardskrifttypeiafsnit"/>
    <w:link w:val="Titel"/>
    <w:uiPriority w:val="10"/>
    <w:rsid w:val="0067615C"/>
    <w:rPr>
      <w:rFonts w:ascii="Helvetica Neue" w:hAnsi="Helvetica Neue" w:cstheme="minorHAnsi"/>
      <w:b/>
      <w:bCs/>
      <w:color w:val="0D0D0D" w:themeColor="text1" w:themeTint="F2"/>
      <w:sz w:val="90"/>
      <w:szCs w:val="90"/>
      <w:lang w:val="en-GB"/>
    </w:rPr>
  </w:style>
  <w:style w:type="character" w:customStyle="1" w:styleId="Overskrift4Tegn">
    <w:name w:val="Overskrift 4 Tegn"/>
    <w:basedOn w:val="Standardskrifttypeiafsnit"/>
    <w:link w:val="Overskrift4"/>
    <w:uiPriority w:val="9"/>
    <w:rsid w:val="00F50A22"/>
    <w:rPr>
      <w:rFonts w:asciiTheme="majorHAnsi" w:hAnsiTheme="majorHAnsi"/>
      <w:b/>
      <w:i/>
      <w:iCs/>
      <w:sz w:val="20"/>
      <w:szCs w:val="20"/>
      <w:lang w:val="en-GB"/>
    </w:rPr>
  </w:style>
  <w:style w:type="paragraph" w:styleId="Indholdsfortegnelse4">
    <w:name w:val="toc 4"/>
    <w:basedOn w:val="Normal"/>
    <w:next w:val="Normal"/>
    <w:autoRedefine/>
    <w:uiPriority w:val="39"/>
    <w:unhideWhenUsed/>
    <w:rsid w:val="00F50A22"/>
    <w:pPr>
      <w:spacing w:after="0"/>
      <w:ind w:left="440"/>
    </w:pPr>
    <w:rPr>
      <w:rFonts w:cstheme="minorHAnsi"/>
      <w:sz w:val="20"/>
      <w:szCs w:val="20"/>
    </w:rPr>
  </w:style>
  <w:style w:type="paragraph" w:styleId="Indholdsfortegnelse5">
    <w:name w:val="toc 5"/>
    <w:basedOn w:val="Normal"/>
    <w:next w:val="Normal"/>
    <w:autoRedefine/>
    <w:uiPriority w:val="39"/>
    <w:unhideWhenUsed/>
    <w:rsid w:val="00F50A22"/>
    <w:pPr>
      <w:spacing w:after="0"/>
      <w:ind w:left="660"/>
    </w:pPr>
    <w:rPr>
      <w:rFonts w:cstheme="minorHAnsi"/>
      <w:sz w:val="20"/>
      <w:szCs w:val="20"/>
    </w:rPr>
  </w:style>
  <w:style w:type="paragraph" w:styleId="Indholdsfortegnelse6">
    <w:name w:val="toc 6"/>
    <w:basedOn w:val="Normal"/>
    <w:next w:val="Normal"/>
    <w:autoRedefine/>
    <w:uiPriority w:val="39"/>
    <w:unhideWhenUsed/>
    <w:rsid w:val="00F50A22"/>
    <w:pPr>
      <w:spacing w:after="0"/>
      <w:ind w:left="880"/>
    </w:pPr>
    <w:rPr>
      <w:rFonts w:cstheme="minorHAnsi"/>
      <w:sz w:val="20"/>
      <w:szCs w:val="20"/>
    </w:rPr>
  </w:style>
  <w:style w:type="paragraph" w:styleId="Indholdsfortegnelse7">
    <w:name w:val="toc 7"/>
    <w:basedOn w:val="Normal"/>
    <w:next w:val="Normal"/>
    <w:autoRedefine/>
    <w:uiPriority w:val="39"/>
    <w:unhideWhenUsed/>
    <w:rsid w:val="00F50A22"/>
    <w:pPr>
      <w:spacing w:after="0"/>
      <w:ind w:left="1100"/>
    </w:pPr>
    <w:rPr>
      <w:rFonts w:cstheme="minorHAnsi"/>
      <w:sz w:val="20"/>
      <w:szCs w:val="20"/>
    </w:rPr>
  </w:style>
  <w:style w:type="paragraph" w:styleId="Indholdsfortegnelse8">
    <w:name w:val="toc 8"/>
    <w:basedOn w:val="Normal"/>
    <w:next w:val="Normal"/>
    <w:autoRedefine/>
    <w:uiPriority w:val="39"/>
    <w:unhideWhenUsed/>
    <w:rsid w:val="00F50A22"/>
    <w:pPr>
      <w:spacing w:after="0"/>
      <w:ind w:left="1320"/>
    </w:pPr>
    <w:rPr>
      <w:rFonts w:cstheme="minorHAnsi"/>
      <w:sz w:val="20"/>
      <w:szCs w:val="20"/>
    </w:rPr>
  </w:style>
  <w:style w:type="paragraph" w:styleId="Indholdsfortegnelse9">
    <w:name w:val="toc 9"/>
    <w:basedOn w:val="Normal"/>
    <w:next w:val="Normal"/>
    <w:autoRedefine/>
    <w:uiPriority w:val="39"/>
    <w:unhideWhenUsed/>
    <w:rsid w:val="00F50A22"/>
    <w:pPr>
      <w:spacing w:after="0"/>
      <w:ind w:left="1540"/>
    </w:pPr>
    <w:rPr>
      <w:rFonts w:cstheme="minorHAnsi"/>
      <w:sz w:val="20"/>
      <w:szCs w:val="20"/>
    </w:rPr>
  </w:style>
  <w:style w:type="character" w:styleId="Svagfremhvning">
    <w:name w:val="Subtle Emphasis"/>
    <w:uiPriority w:val="19"/>
    <w:qFormat/>
    <w:rsid w:val="005C3198"/>
    <w:rPr>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365821">
      <w:bodyDiv w:val="1"/>
      <w:marLeft w:val="0"/>
      <w:marRight w:val="0"/>
      <w:marTop w:val="0"/>
      <w:marBottom w:val="0"/>
      <w:divBdr>
        <w:top w:val="none" w:sz="0" w:space="0" w:color="auto"/>
        <w:left w:val="none" w:sz="0" w:space="0" w:color="auto"/>
        <w:bottom w:val="none" w:sz="0" w:space="0" w:color="auto"/>
        <w:right w:val="none" w:sz="0" w:space="0" w:color="auto"/>
      </w:divBdr>
    </w:div>
    <w:div w:id="1003243466">
      <w:bodyDiv w:val="1"/>
      <w:marLeft w:val="0"/>
      <w:marRight w:val="0"/>
      <w:marTop w:val="0"/>
      <w:marBottom w:val="0"/>
      <w:divBdr>
        <w:top w:val="none" w:sz="0" w:space="0" w:color="auto"/>
        <w:left w:val="none" w:sz="0" w:space="0" w:color="auto"/>
        <w:bottom w:val="none" w:sz="0" w:space="0" w:color="auto"/>
        <w:right w:val="none" w:sz="0" w:space="0" w:color="auto"/>
      </w:divBdr>
    </w:div>
    <w:div w:id="1284192230">
      <w:bodyDiv w:val="1"/>
      <w:marLeft w:val="0"/>
      <w:marRight w:val="0"/>
      <w:marTop w:val="0"/>
      <w:marBottom w:val="0"/>
      <w:divBdr>
        <w:top w:val="none" w:sz="0" w:space="0" w:color="auto"/>
        <w:left w:val="none" w:sz="0" w:space="0" w:color="auto"/>
        <w:bottom w:val="none" w:sz="0" w:space="0" w:color="auto"/>
        <w:right w:val="none" w:sz="0" w:space="0" w:color="auto"/>
      </w:divBdr>
    </w:div>
    <w:div w:id="1536851093">
      <w:bodyDiv w:val="1"/>
      <w:marLeft w:val="0"/>
      <w:marRight w:val="0"/>
      <w:marTop w:val="0"/>
      <w:marBottom w:val="0"/>
      <w:divBdr>
        <w:top w:val="none" w:sz="0" w:space="0" w:color="auto"/>
        <w:left w:val="none" w:sz="0" w:space="0" w:color="auto"/>
        <w:bottom w:val="none" w:sz="0" w:space="0" w:color="auto"/>
        <w:right w:val="none" w:sz="0" w:space="0" w:color="auto"/>
      </w:divBdr>
    </w:div>
    <w:div w:id="1585261076">
      <w:bodyDiv w:val="1"/>
      <w:marLeft w:val="0"/>
      <w:marRight w:val="0"/>
      <w:marTop w:val="0"/>
      <w:marBottom w:val="0"/>
      <w:divBdr>
        <w:top w:val="none" w:sz="0" w:space="0" w:color="auto"/>
        <w:left w:val="none" w:sz="0" w:space="0" w:color="auto"/>
        <w:bottom w:val="none" w:sz="0" w:space="0" w:color="auto"/>
        <w:right w:val="none" w:sz="0" w:space="0" w:color="auto"/>
      </w:divBdr>
    </w:div>
    <w:div w:id="1720982114">
      <w:bodyDiv w:val="1"/>
      <w:marLeft w:val="0"/>
      <w:marRight w:val="0"/>
      <w:marTop w:val="0"/>
      <w:marBottom w:val="0"/>
      <w:divBdr>
        <w:top w:val="none" w:sz="0" w:space="0" w:color="auto"/>
        <w:left w:val="none" w:sz="0" w:space="0" w:color="auto"/>
        <w:bottom w:val="none" w:sz="0" w:space="0" w:color="auto"/>
        <w:right w:val="none" w:sz="0" w:space="0" w:color="auto"/>
      </w:divBdr>
    </w:div>
    <w:div w:id="176877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hydropower.gl/emner/law-and-regulations?sc_lang=en" TargetMode="External"/><Relationship Id="rId4" Type="http://schemas.openxmlformats.org/officeDocument/2006/relationships/styles" Target="styles.xml"/><Relationship Id="rId9" Type="http://schemas.openxmlformats.org/officeDocument/2006/relationships/hyperlink" Target="http://www.hydropower.g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ok\AppData\Local\cBrain\F2\.tmp\1e09e1d65fb44f57aca7ee26db53ee10.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address>
    <Content xmlns="Captia" id="address1">
      <Value/>
    </Content>
    <Content xmlns="Captia" id="name:name1">
      <Value/>
    </Content>
    <Content xmlns="Captia" id="name:name2">
      <Value/>
    </Content>
    <Content xmlns="Captia" id="address2">
      <Value/>
    </Content>
    <Content xmlns="Captia" id="address3">
      <Value/>
    </Content>
    <Content xmlns="Captia" id="postcode">
      <Value/>
    </Content>
    <Content xmlns="Captia" id="postcode">
      <Elab/>
    </Content>
  </ns0:address>
  <ns0:case>
    <Content xmlns="Captia" id="file_no">
      <Value/>
    </Content>
    <ns0:officer>
      <Content xmlns="Captia" id="name1">
        <Value/>
      </Content>
      <Content xmlns="Captia" id="name2">
        <Value/>
      </Content>
      <Content xmlns="Captia" id="address_main:phone_no">
        <Value/>
      </Content>
      <Content xmlns="Captia" id="address_main:email">
        <Value/>
      </Content>
    </ns0:officer>
  </ns0:case>
  <ns0:record>
    <Content xmlns="Captia" id="title">
      <Value/>
    </Content>
    <Content xmlns="Captia" id="letter_date">
      <Value/>
    </Content>
    <Content xmlns="Captia" id="record_key">
      <Value/>
    </Content>
    <ns0:officer>
      <Content xmlns="Captia" id="name1">
        <Value/>
      </Content>
      <Content xmlns="Captia" id="name2">
        <Value/>
      </Content>
      <Content xmlns="Captia" id="address_main:phone_no">
        <Value/>
      </Content>
      <Content xmlns="Captia" id="address_main:email">
        <Value/>
      </Content>
    </ns0:officer>
  </ns0:record>
</ns0: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9BA23-644F-4B12-AE22-811F3FE583C3}">
  <ds:schemaRefs>
    <ds:schemaRef ds:uri="Captia"/>
  </ds:schemaRefs>
</ds:datastoreItem>
</file>

<file path=customXml/itemProps2.xml><?xml version="1.0" encoding="utf-8"?>
<ds:datastoreItem xmlns:ds="http://schemas.openxmlformats.org/officeDocument/2006/customXml" ds:itemID="{2EED07F7-92E3-4077-B606-F46C663C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1e09e1d65fb44f57aca7ee26db53ee10</Template>
  <TotalTime>293</TotalTime>
  <Pages>1</Pages>
  <Words>4972</Words>
  <Characters>30335</Characters>
  <Application>Microsoft Office Word</Application>
  <DocSecurity>0</DocSecurity>
  <Lines>252</Lines>
  <Paragraphs>70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Kalaallit Nunaanni Namminersorlutik Oqartussat</Company>
  <LinksUpToDate>false</LinksUpToDate>
  <CharactersWithSpaces>35237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 Môger Bengtsson</dc:creator>
  <cp:lastModifiedBy>Ane Wraae Nielsen</cp:lastModifiedBy>
  <cp:revision>11</cp:revision>
  <cp:lastPrinted>2022-08-18T16:12:00Z</cp:lastPrinted>
  <dcterms:created xsi:type="dcterms:W3CDTF">2022-08-15T13:20:00Z</dcterms:created>
  <dcterms:modified xsi:type="dcterms:W3CDTF">2022-08-23T12:11:00Z</dcterms:modified>
</cp:coreProperties>
</file>